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C2E5C" w14:textId="4C820593" w:rsidR="001A1453" w:rsidRPr="001A1453" w:rsidRDefault="001A1453" w:rsidP="68911D0F">
      <w:pPr>
        <w:pStyle w:val="Default"/>
      </w:pPr>
      <w:r w:rsidRPr="68911D0F">
        <w:t>Colorado Commission on Higher Education</w:t>
      </w:r>
    </w:p>
    <w:p w14:paraId="331CC533" w14:textId="46C03F2E" w:rsidR="001A1453" w:rsidRPr="001A1453" w:rsidRDefault="00E71CDE" w:rsidP="68911D0F">
      <w:pPr>
        <w:pStyle w:val="Default"/>
        <w:rPr>
          <w:rStyle w:val="normaltextrun"/>
        </w:rPr>
      </w:pPr>
      <w:r w:rsidRPr="68911D0F">
        <w:rPr>
          <w:rStyle w:val="normaltextrun"/>
          <w:shd w:val="clear" w:color="auto" w:fill="FFFFFF"/>
        </w:rPr>
        <w:t xml:space="preserve">Resolution to </w:t>
      </w:r>
      <w:r w:rsidR="00780FB7">
        <w:rPr>
          <w:rStyle w:val="normaltextrun"/>
          <w:shd w:val="clear" w:color="auto" w:fill="FFFFFF"/>
        </w:rPr>
        <w:t xml:space="preserve">Encourage Integration of Work-Based Learning </w:t>
      </w:r>
      <w:r w:rsidR="00CF478E">
        <w:rPr>
          <w:rStyle w:val="normaltextrun"/>
          <w:shd w:val="clear" w:color="auto" w:fill="FFFFFF"/>
        </w:rPr>
        <w:t xml:space="preserve">Experiences into </w:t>
      </w:r>
      <w:r w:rsidR="00C5395D">
        <w:rPr>
          <w:rStyle w:val="normaltextrun"/>
          <w:shd w:val="clear" w:color="auto" w:fill="FFFFFF"/>
        </w:rPr>
        <w:t xml:space="preserve">All </w:t>
      </w:r>
      <w:r w:rsidR="00CF478E">
        <w:rPr>
          <w:rStyle w:val="normaltextrun"/>
          <w:shd w:val="clear" w:color="auto" w:fill="FFFFFF"/>
        </w:rPr>
        <w:t>Degree Programs</w:t>
      </w:r>
    </w:p>
    <w:p w14:paraId="790A64FF" w14:textId="4D7E52DC" w:rsidR="001A1453" w:rsidRPr="001A1453" w:rsidRDefault="001A1453" w:rsidP="68911D0F">
      <w:pPr>
        <w:pStyle w:val="Default"/>
        <w:jc w:val="center"/>
      </w:pPr>
    </w:p>
    <w:p w14:paraId="38242E4C" w14:textId="3719EBE6" w:rsidR="001A1453" w:rsidRPr="001A1453" w:rsidRDefault="6FAA6D0A" w:rsidP="68911D0F">
      <w:pPr>
        <w:pStyle w:val="Default"/>
        <w:jc w:val="both"/>
      </w:pPr>
      <w:r w:rsidRPr="68911D0F">
        <w:t xml:space="preserve">Approved </w:t>
      </w:r>
      <w:r w:rsidR="00780FB7">
        <w:t>June 6</w:t>
      </w:r>
      <w:r w:rsidRPr="68911D0F">
        <w:t>, 2024</w:t>
      </w:r>
    </w:p>
    <w:p w14:paraId="1E022234" w14:textId="4379E308" w:rsidR="00160384" w:rsidRPr="00117B41" w:rsidRDefault="00160384" w:rsidP="68911D0F">
      <w:pPr>
        <w:pStyle w:val="Default"/>
        <w:jc w:val="both"/>
        <w:textAlignment w:val="baseline"/>
      </w:pPr>
    </w:p>
    <w:p w14:paraId="752D803D" w14:textId="76EC7481" w:rsidR="00160384" w:rsidRPr="00117B41" w:rsidRDefault="00160384" w:rsidP="68911D0F">
      <w:pPr>
        <w:pStyle w:val="Default"/>
        <w:jc w:val="both"/>
        <w:textAlignment w:val="baseline"/>
      </w:pPr>
    </w:p>
    <w:p w14:paraId="32E006F0" w14:textId="494620E7" w:rsidR="00AF53C7" w:rsidRDefault="42C25A32" w:rsidP="68911D0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color w:val="000000" w:themeColor="text1"/>
          <w:lang w:val="en"/>
        </w:rPr>
      </w:pPr>
      <w:r w:rsidRPr="68911D0F">
        <w:t>WHEREAS</w:t>
      </w:r>
      <w:r w:rsidRPr="68911D0F">
        <w:rPr>
          <w:color w:val="000000" w:themeColor="text1"/>
          <w:lang w:val="en"/>
        </w:rPr>
        <w:t xml:space="preserve">, </w:t>
      </w:r>
      <w:r w:rsidR="00CA1870">
        <w:rPr>
          <w:color w:val="000000" w:themeColor="text1"/>
          <w:lang w:val="en"/>
        </w:rPr>
        <w:t xml:space="preserve">the Colorado Commission on Higher Education (the “Commission”) </w:t>
      </w:r>
      <w:r w:rsidR="007765B5">
        <w:rPr>
          <w:color w:val="000000" w:themeColor="text1"/>
          <w:lang w:val="en"/>
        </w:rPr>
        <w:t>has promoted and continues to encourage t</w:t>
      </w:r>
      <w:r w:rsidR="00AF53C7">
        <w:rPr>
          <w:color w:val="000000" w:themeColor="text1"/>
          <w:lang w:val="en"/>
        </w:rPr>
        <w:t xml:space="preserve">he blurring of lines between postsecondary education and </w:t>
      </w:r>
      <w:r w:rsidR="00B90530">
        <w:rPr>
          <w:color w:val="000000" w:themeColor="text1"/>
          <w:lang w:val="en"/>
        </w:rPr>
        <w:t>the workforce</w:t>
      </w:r>
      <w:r w:rsidR="001135F1">
        <w:rPr>
          <w:color w:val="000000" w:themeColor="text1"/>
          <w:lang w:val="en"/>
        </w:rPr>
        <w:t>,</w:t>
      </w:r>
      <w:r w:rsidR="00B90530">
        <w:rPr>
          <w:color w:val="000000" w:themeColor="text1"/>
          <w:lang w:val="en"/>
        </w:rPr>
        <w:t xml:space="preserve"> including</w:t>
      </w:r>
      <w:r w:rsidR="00F219CA">
        <w:rPr>
          <w:color w:val="000000" w:themeColor="text1"/>
          <w:lang w:val="en"/>
        </w:rPr>
        <w:t xml:space="preserve"> </w:t>
      </w:r>
      <w:r w:rsidR="001135F1">
        <w:rPr>
          <w:color w:val="000000" w:themeColor="text1"/>
          <w:lang w:val="en"/>
        </w:rPr>
        <w:t xml:space="preserve">through </w:t>
      </w:r>
      <w:r w:rsidR="00B90530">
        <w:rPr>
          <w:color w:val="000000" w:themeColor="text1"/>
          <w:lang w:val="en"/>
        </w:rPr>
        <w:t>the H</w:t>
      </w:r>
      <w:r w:rsidR="00F219CA">
        <w:rPr>
          <w:color w:val="000000" w:themeColor="text1"/>
          <w:lang w:val="en"/>
        </w:rPr>
        <w:t xml:space="preserve">ouse Bill </w:t>
      </w:r>
      <w:r w:rsidR="00B90530">
        <w:rPr>
          <w:color w:val="000000" w:themeColor="text1"/>
          <w:lang w:val="en"/>
        </w:rPr>
        <w:t xml:space="preserve">21-1330 </w:t>
      </w:r>
      <w:r w:rsidR="00F219CA" w:rsidRPr="00F219CA">
        <w:rPr>
          <w:color w:val="000000" w:themeColor="text1"/>
        </w:rPr>
        <w:t>Student Success &amp; Workforce Revitalization Task Force</w:t>
      </w:r>
      <w:r w:rsidR="00F219CA">
        <w:rPr>
          <w:color w:val="000000" w:themeColor="text1"/>
        </w:rPr>
        <w:t>, which was co-chaired by Commissioners Sarah Hughes and Berrick Abramson</w:t>
      </w:r>
      <w:r w:rsidR="00432C2C">
        <w:rPr>
          <w:color w:val="000000" w:themeColor="text1"/>
        </w:rPr>
        <w:t>; and</w:t>
      </w:r>
    </w:p>
    <w:p w14:paraId="011F6B12" w14:textId="2DE5E618" w:rsidR="007908A7" w:rsidRDefault="00B90530" w:rsidP="00067EE1">
      <w:pPr>
        <w:pStyle w:val="paragraph"/>
        <w:shd w:val="clear" w:color="auto" w:fill="FFFFFF" w:themeFill="background1"/>
        <w:spacing w:after="0"/>
        <w:textAlignment w:val="baseline"/>
        <w:rPr>
          <w:color w:val="000000" w:themeColor="text1"/>
        </w:rPr>
      </w:pPr>
      <w:r>
        <w:rPr>
          <w:color w:val="000000" w:themeColor="text1"/>
          <w:lang w:val="en"/>
        </w:rPr>
        <w:t xml:space="preserve">WHEREAS, </w:t>
      </w:r>
      <w:r w:rsidR="00432C2C">
        <w:rPr>
          <w:color w:val="000000" w:themeColor="text1"/>
          <w:lang w:val="en"/>
        </w:rPr>
        <w:t xml:space="preserve">the Commission’s </w:t>
      </w:r>
      <w:r w:rsidR="00067EE1" w:rsidRPr="00067EE1">
        <w:rPr>
          <w:color w:val="000000" w:themeColor="text1"/>
        </w:rPr>
        <w:t xml:space="preserve">strategic plan, </w:t>
      </w:r>
      <w:r w:rsidR="00067EE1" w:rsidRPr="006B268D">
        <w:rPr>
          <w:i/>
          <w:iCs/>
          <w:color w:val="000000" w:themeColor="text1"/>
        </w:rPr>
        <w:t>Building Skills for an Evolving Economy</w:t>
      </w:r>
      <w:r w:rsidR="006B268D">
        <w:rPr>
          <w:color w:val="000000" w:themeColor="text1"/>
        </w:rPr>
        <w:t xml:space="preserve">, </w:t>
      </w:r>
      <w:r w:rsidR="00432C2C">
        <w:rPr>
          <w:color w:val="000000" w:themeColor="text1"/>
        </w:rPr>
        <w:t xml:space="preserve">highlights the need for </w:t>
      </w:r>
      <w:r w:rsidR="00471C4A">
        <w:rPr>
          <w:color w:val="000000" w:themeColor="text1"/>
        </w:rPr>
        <w:t xml:space="preserve">colleges and universities to advance the </w:t>
      </w:r>
      <w:r w:rsidR="00067EE1" w:rsidRPr="00067EE1">
        <w:rPr>
          <w:color w:val="000000" w:themeColor="text1"/>
        </w:rPr>
        <w:t xml:space="preserve">economic value </w:t>
      </w:r>
      <w:r w:rsidR="00471C4A">
        <w:rPr>
          <w:color w:val="000000" w:themeColor="text1"/>
        </w:rPr>
        <w:t>of postsecondary education</w:t>
      </w:r>
      <w:r w:rsidR="006B268D">
        <w:rPr>
          <w:color w:val="000000" w:themeColor="text1"/>
        </w:rPr>
        <w:t>,</w:t>
      </w:r>
      <w:r w:rsidR="00471C4A">
        <w:rPr>
          <w:color w:val="000000" w:themeColor="text1"/>
        </w:rPr>
        <w:t xml:space="preserve"> including</w:t>
      </w:r>
      <w:r w:rsidR="007908A7">
        <w:rPr>
          <w:color w:val="000000" w:themeColor="text1"/>
        </w:rPr>
        <w:t xml:space="preserve"> through</w:t>
      </w:r>
      <w:r w:rsidR="00067EE1" w:rsidRPr="00067EE1">
        <w:rPr>
          <w:color w:val="000000" w:themeColor="text1"/>
        </w:rPr>
        <w:t xml:space="preserve"> employment that is commensurate with </w:t>
      </w:r>
      <w:r w:rsidR="007908A7">
        <w:rPr>
          <w:color w:val="000000" w:themeColor="text1"/>
        </w:rPr>
        <w:t>the degree or other credential earned; and</w:t>
      </w:r>
    </w:p>
    <w:p w14:paraId="7C73F0A5" w14:textId="2494E3A3" w:rsidR="00067EE1" w:rsidRDefault="007908A7" w:rsidP="00067EE1">
      <w:pPr>
        <w:pStyle w:val="paragraph"/>
        <w:shd w:val="clear" w:color="auto" w:fill="FFFFFF" w:themeFill="background1"/>
        <w:spacing w:after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WHEREAS, the Commission recognizes the efforts of the Department of Higher Education to promote innovations in credentialing </w:t>
      </w:r>
      <w:r w:rsidR="00827C1A">
        <w:rPr>
          <w:color w:val="000000" w:themeColor="text1"/>
        </w:rPr>
        <w:t>that integrate work-based learning and industry credentials</w:t>
      </w:r>
      <w:r w:rsidR="001135F1">
        <w:rPr>
          <w:color w:val="000000" w:themeColor="text1"/>
        </w:rPr>
        <w:t xml:space="preserve"> into postsecondary programs</w:t>
      </w:r>
      <w:r w:rsidR="00827C1A">
        <w:rPr>
          <w:color w:val="000000" w:themeColor="text1"/>
        </w:rPr>
        <w:t xml:space="preserve">, including through implementation of stackable credential pathways </w:t>
      </w:r>
      <w:r w:rsidR="007765B5">
        <w:rPr>
          <w:color w:val="000000" w:themeColor="text1"/>
        </w:rPr>
        <w:t>through</w:t>
      </w:r>
      <w:r w:rsidR="006B268D">
        <w:rPr>
          <w:color w:val="000000" w:themeColor="text1"/>
        </w:rPr>
        <w:t xml:space="preserve"> Senate Bill 22-192 and engagement with the federally-funded </w:t>
      </w:r>
      <w:r w:rsidR="006B268D" w:rsidRPr="006B268D">
        <w:rPr>
          <w:i/>
          <w:iCs/>
          <w:color w:val="000000" w:themeColor="text1"/>
        </w:rPr>
        <w:t>Credential As You Go</w:t>
      </w:r>
      <w:r w:rsidR="006B268D">
        <w:rPr>
          <w:color w:val="000000" w:themeColor="text1"/>
        </w:rPr>
        <w:t xml:space="preserve"> initiative; and</w:t>
      </w:r>
      <w:r w:rsidR="00067EE1" w:rsidRPr="00067EE1">
        <w:rPr>
          <w:color w:val="000000" w:themeColor="text1"/>
        </w:rPr>
        <w:t xml:space="preserve">  </w:t>
      </w:r>
    </w:p>
    <w:p w14:paraId="520AEDF9" w14:textId="2E6564A4" w:rsidR="003D2243" w:rsidRDefault="0071416D" w:rsidP="0071416D">
      <w:pPr>
        <w:pStyle w:val="paragraph"/>
        <w:shd w:val="clear" w:color="auto" w:fill="FFFFFF" w:themeFill="background1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WHEREAS, the Department’s </w:t>
      </w:r>
      <w:r w:rsidR="0031112E">
        <w:rPr>
          <w:color w:val="000000" w:themeColor="text1"/>
        </w:rPr>
        <w:t xml:space="preserve">executive agency </w:t>
      </w:r>
      <w:r w:rsidR="00BB6214">
        <w:rPr>
          <w:color w:val="000000" w:themeColor="text1"/>
        </w:rPr>
        <w:t xml:space="preserve">“Wildly Important Goals” (WIGs) </w:t>
      </w:r>
      <w:r w:rsidR="0031112E">
        <w:rPr>
          <w:color w:val="000000" w:themeColor="text1"/>
        </w:rPr>
        <w:t xml:space="preserve">includes a commitment to </w:t>
      </w:r>
      <w:r w:rsidR="0014361E">
        <w:rPr>
          <w:color w:val="000000" w:themeColor="text1"/>
        </w:rPr>
        <w:t xml:space="preserve">cost containment and affordability for learners, FAFSA/CAFSA completion, erasing equity gaps in </w:t>
      </w:r>
      <w:r w:rsidR="00AC2748">
        <w:rPr>
          <w:color w:val="000000" w:themeColor="text1"/>
        </w:rPr>
        <w:t>postsecondary education, and</w:t>
      </w:r>
      <w:r w:rsidR="00465ACD">
        <w:rPr>
          <w:color w:val="000000" w:themeColor="text1"/>
        </w:rPr>
        <w:t xml:space="preserve"> promoting</w:t>
      </w:r>
      <w:r w:rsidR="00AC2748">
        <w:rPr>
          <w:color w:val="000000" w:themeColor="text1"/>
        </w:rPr>
        <w:t xml:space="preserve"> </w:t>
      </w:r>
      <w:r w:rsidR="003D2243">
        <w:rPr>
          <w:color w:val="000000" w:themeColor="text1"/>
        </w:rPr>
        <w:t>workforce development; and</w:t>
      </w:r>
    </w:p>
    <w:p w14:paraId="2BC6A790" w14:textId="506C5EEA" w:rsidR="009B0828" w:rsidRDefault="009B0828" w:rsidP="0071416D">
      <w:pPr>
        <w:pStyle w:val="paragraph"/>
        <w:shd w:val="clear" w:color="auto" w:fill="FFFFFF" w:themeFill="background1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WHEREAS, the </w:t>
      </w:r>
      <w:r w:rsidR="00A117B9">
        <w:rPr>
          <w:color w:val="000000" w:themeColor="text1"/>
        </w:rPr>
        <w:t xml:space="preserve">Department’s </w:t>
      </w:r>
      <w:r>
        <w:rPr>
          <w:color w:val="000000" w:themeColor="text1"/>
        </w:rPr>
        <w:t xml:space="preserve">workforce development WIG measures include </w:t>
      </w:r>
      <w:r w:rsidR="00B31788">
        <w:rPr>
          <w:color w:val="000000" w:themeColor="text1"/>
        </w:rPr>
        <w:t xml:space="preserve">a commitment to </w:t>
      </w:r>
      <w:r w:rsidR="00A117B9">
        <w:rPr>
          <w:color w:val="000000" w:themeColor="text1"/>
        </w:rPr>
        <w:t xml:space="preserve">implement the aforementioned stackable credential pathways, </w:t>
      </w:r>
      <w:r w:rsidR="00465ACD">
        <w:rPr>
          <w:color w:val="000000" w:themeColor="text1"/>
        </w:rPr>
        <w:t xml:space="preserve">to </w:t>
      </w:r>
      <w:r w:rsidR="00A117B9">
        <w:rPr>
          <w:color w:val="000000" w:themeColor="text1"/>
        </w:rPr>
        <w:t xml:space="preserve">develop a “career-connected campus” designation, </w:t>
      </w:r>
      <w:r w:rsidR="00465ACD">
        <w:rPr>
          <w:color w:val="000000" w:themeColor="text1"/>
        </w:rPr>
        <w:t xml:space="preserve">to </w:t>
      </w:r>
      <w:r w:rsidR="00B31788">
        <w:rPr>
          <w:color w:val="000000" w:themeColor="text1"/>
        </w:rPr>
        <w:t xml:space="preserve">increase the percentage of postsecondary </w:t>
      </w:r>
      <w:r w:rsidR="005034BF">
        <w:rPr>
          <w:color w:val="000000" w:themeColor="text1"/>
        </w:rPr>
        <w:t>programs that include a work-based learning component, and action by the Commission to encourage further integration of work-based learn</w:t>
      </w:r>
      <w:r w:rsidR="003419CE">
        <w:rPr>
          <w:color w:val="000000" w:themeColor="text1"/>
        </w:rPr>
        <w:t xml:space="preserve">ing </w:t>
      </w:r>
      <w:r w:rsidR="00C92A91">
        <w:rPr>
          <w:color w:val="000000" w:themeColor="text1"/>
        </w:rPr>
        <w:t xml:space="preserve">into all degree programs; and </w:t>
      </w:r>
    </w:p>
    <w:p w14:paraId="0A051D44" w14:textId="6570706A" w:rsidR="001A3F43" w:rsidRDefault="001A3F43" w:rsidP="0071416D">
      <w:pPr>
        <w:pStyle w:val="paragraph"/>
        <w:shd w:val="clear" w:color="auto" w:fill="FFFFFF" w:themeFill="background1"/>
        <w:textAlignment w:val="baseline"/>
        <w:rPr>
          <w:color w:val="000000" w:themeColor="text1"/>
        </w:rPr>
      </w:pPr>
      <w:r>
        <w:rPr>
          <w:color w:val="000000" w:themeColor="text1"/>
        </w:rPr>
        <w:t>WHEREAS,</w:t>
      </w:r>
      <w:r w:rsidR="0098348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="00970AB0">
        <w:rPr>
          <w:color w:val="000000" w:themeColor="text1"/>
        </w:rPr>
        <w:t>Department</w:t>
      </w:r>
      <w:r w:rsidR="0098348E">
        <w:rPr>
          <w:color w:val="000000" w:themeColor="text1"/>
        </w:rPr>
        <w:t xml:space="preserve"> has monitored </w:t>
      </w:r>
      <w:r w:rsidR="00970AB0">
        <w:rPr>
          <w:color w:val="000000" w:themeColor="text1"/>
        </w:rPr>
        <w:t>the inclusion of work-based learning in p</w:t>
      </w:r>
      <w:r w:rsidR="00B16E71">
        <w:rPr>
          <w:color w:val="000000" w:themeColor="text1"/>
        </w:rPr>
        <w:t>ostsecondary programs</w:t>
      </w:r>
      <w:r w:rsidR="0098348E">
        <w:rPr>
          <w:color w:val="000000" w:themeColor="text1"/>
        </w:rPr>
        <w:t xml:space="preserve"> since 2020</w:t>
      </w:r>
      <w:r w:rsidR="00C92A91">
        <w:rPr>
          <w:color w:val="000000" w:themeColor="text1"/>
        </w:rPr>
        <w:t xml:space="preserve"> </w:t>
      </w:r>
      <w:r w:rsidR="0098348E">
        <w:rPr>
          <w:color w:val="000000" w:themeColor="text1"/>
        </w:rPr>
        <w:t xml:space="preserve">and has seen the </w:t>
      </w:r>
      <w:r w:rsidR="004905E2">
        <w:rPr>
          <w:color w:val="000000" w:themeColor="text1"/>
        </w:rPr>
        <w:t>total percentage</w:t>
      </w:r>
      <w:r w:rsidR="005B7663">
        <w:rPr>
          <w:color w:val="000000" w:themeColor="text1"/>
        </w:rPr>
        <w:t xml:space="preserve"> increase</w:t>
      </w:r>
      <w:r w:rsidR="004905E2">
        <w:rPr>
          <w:color w:val="000000" w:themeColor="text1"/>
        </w:rPr>
        <w:t xml:space="preserve"> to </w:t>
      </w:r>
      <w:r w:rsidR="00970AB0">
        <w:rPr>
          <w:color w:val="000000" w:themeColor="text1"/>
        </w:rPr>
        <w:t>73%</w:t>
      </w:r>
      <w:r w:rsidR="00386B91">
        <w:rPr>
          <w:color w:val="000000" w:themeColor="text1"/>
        </w:rPr>
        <w:t xml:space="preserve"> as of December 2023; and </w:t>
      </w:r>
    </w:p>
    <w:p w14:paraId="418CD7F0" w14:textId="65D87E17" w:rsidR="0071416D" w:rsidRPr="0071416D" w:rsidRDefault="003D2243" w:rsidP="0071416D">
      <w:pPr>
        <w:pStyle w:val="paragraph"/>
        <w:shd w:val="clear" w:color="auto" w:fill="FFFFFF" w:themeFill="background1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WHEREAS, </w:t>
      </w:r>
      <w:r w:rsidR="001A3F43">
        <w:rPr>
          <w:color w:val="000000" w:themeColor="text1"/>
        </w:rPr>
        <w:t xml:space="preserve">the Department has committed to </w:t>
      </w:r>
      <w:r w:rsidR="0071416D" w:rsidRPr="0071416D">
        <w:rPr>
          <w:color w:val="000000" w:themeColor="text1"/>
        </w:rPr>
        <w:t>coordinate with the Colorado Commission on Higher Education to develop a policy or resolution</w:t>
      </w:r>
      <w:r w:rsidR="0098348E">
        <w:rPr>
          <w:color w:val="000000" w:themeColor="text1"/>
        </w:rPr>
        <w:t xml:space="preserve"> by June 30, 2024,</w:t>
      </w:r>
      <w:r w:rsidR="0071416D" w:rsidRPr="0071416D">
        <w:rPr>
          <w:color w:val="000000" w:themeColor="text1"/>
        </w:rPr>
        <w:t xml:space="preserve"> encouraging institutions of higher education to incorporate work-based learning experiences into all degree</w:t>
      </w:r>
      <w:r w:rsidR="0098348E">
        <w:rPr>
          <w:color w:val="000000" w:themeColor="text1"/>
        </w:rPr>
        <w:t xml:space="preserve"> programs,</w:t>
      </w:r>
    </w:p>
    <w:p w14:paraId="075AC4F8" w14:textId="53C059FC" w:rsidR="00420CED" w:rsidRPr="00FA5630" w:rsidRDefault="00760C43" w:rsidP="68911D0F">
      <w:pPr>
        <w:pStyle w:val="Default"/>
      </w:pPr>
      <w:r w:rsidRPr="68911D0F">
        <w:t>BE IT RESOLVED that the Colorado Commission on Higher Education</w:t>
      </w:r>
      <w:r w:rsidR="00C372C1" w:rsidRPr="68911D0F">
        <w:t xml:space="preserve"> </w:t>
      </w:r>
      <w:r w:rsidR="2C9750B3" w:rsidRPr="68911D0F">
        <w:t xml:space="preserve">recognizes </w:t>
      </w:r>
      <w:r w:rsidR="00232380">
        <w:t xml:space="preserve">the ongoing efforts by </w:t>
      </w:r>
      <w:r w:rsidR="00FA5630">
        <w:t xml:space="preserve">colleges and universities </w:t>
      </w:r>
      <w:r w:rsidR="00BC4B9A">
        <w:t xml:space="preserve">to </w:t>
      </w:r>
      <w:r w:rsidR="00AD16C2">
        <w:t xml:space="preserve">promote the economic value of postsecondary programs </w:t>
      </w:r>
      <w:r w:rsidR="00FA5630">
        <w:t xml:space="preserve">and </w:t>
      </w:r>
      <w:r w:rsidR="00BC4B9A" w:rsidRPr="00BC4B9A">
        <w:t>encourag</w:t>
      </w:r>
      <w:r w:rsidR="00FA5630">
        <w:t>es</w:t>
      </w:r>
      <w:r w:rsidR="00BC4B9A" w:rsidRPr="00BC4B9A">
        <w:t xml:space="preserve"> institutions </w:t>
      </w:r>
      <w:r w:rsidR="00FA5630">
        <w:t>to i</w:t>
      </w:r>
      <w:r w:rsidR="00BC4B9A" w:rsidRPr="00BC4B9A">
        <w:t>ncorporate work-based learning experiences into all degree programs</w:t>
      </w:r>
      <w:r w:rsidR="00FA5630">
        <w:t>.</w:t>
      </w:r>
    </w:p>
    <w:sectPr w:rsidR="00420CED" w:rsidRPr="00FA5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6D"/>
    <w:rsid w:val="00067EE1"/>
    <w:rsid w:val="001135F1"/>
    <w:rsid w:val="00117B41"/>
    <w:rsid w:val="0014361E"/>
    <w:rsid w:val="00160384"/>
    <w:rsid w:val="001759A8"/>
    <w:rsid w:val="001A1453"/>
    <w:rsid w:val="001A3F43"/>
    <w:rsid w:val="00203665"/>
    <w:rsid w:val="00232380"/>
    <w:rsid w:val="002432FA"/>
    <w:rsid w:val="002B236D"/>
    <w:rsid w:val="0031112E"/>
    <w:rsid w:val="00331F1C"/>
    <w:rsid w:val="003419CE"/>
    <w:rsid w:val="00386B91"/>
    <w:rsid w:val="003D2243"/>
    <w:rsid w:val="003E54B6"/>
    <w:rsid w:val="00420CED"/>
    <w:rsid w:val="00432C2C"/>
    <w:rsid w:val="00465ACD"/>
    <w:rsid w:val="00471C4A"/>
    <w:rsid w:val="004905E2"/>
    <w:rsid w:val="004E31FB"/>
    <w:rsid w:val="005034BF"/>
    <w:rsid w:val="00531B8D"/>
    <w:rsid w:val="00562176"/>
    <w:rsid w:val="005B7663"/>
    <w:rsid w:val="005D01A4"/>
    <w:rsid w:val="00683AB9"/>
    <w:rsid w:val="006B268D"/>
    <w:rsid w:val="006F0007"/>
    <w:rsid w:val="0071250A"/>
    <w:rsid w:val="0071416D"/>
    <w:rsid w:val="00744313"/>
    <w:rsid w:val="00760C43"/>
    <w:rsid w:val="007765B5"/>
    <w:rsid w:val="00780FB7"/>
    <w:rsid w:val="007908A7"/>
    <w:rsid w:val="008173A6"/>
    <w:rsid w:val="00827C1A"/>
    <w:rsid w:val="008612A9"/>
    <w:rsid w:val="008B1E3E"/>
    <w:rsid w:val="009315A2"/>
    <w:rsid w:val="00944779"/>
    <w:rsid w:val="00970AB0"/>
    <w:rsid w:val="0098348E"/>
    <w:rsid w:val="009B0828"/>
    <w:rsid w:val="009B3383"/>
    <w:rsid w:val="00A117B9"/>
    <w:rsid w:val="00A43BDB"/>
    <w:rsid w:val="00A66624"/>
    <w:rsid w:val="00A7258B"/>
    <w:rsid w:val="00AA0143"/>
    <w:rsid w:val="00AC2748"/>
    <w:rsid w:val="00AD16C2"/>
    <w:rsid w:val="00AF53C7"/>
    <w:rsid w:val="00B105B8"/>
    <w:rsid w:val="00B15307"/>
    <w:rsid w:val="00B16E71"/>
    <w:rsid w:val="00B31788"/>
    <w:rsid w:val="00B90530"/>
    <w:rsid w:val="00BB52BF"/>
    <w:rsid w:val="00BB6214"/>
    <w:rsid w:val="00BC4B9A"/>
    <w:rsid w:val="00BE42C3"/>
    <w:rsid w:val="00C372C1"/>
    <w:rsid w:val="00C5395D"/>
    <w:rsid w:val="00C92A91"/>
    <w:rsid w:val="00CA1870"/>
    <w:rsid w:val="00CA70F4"/>
    <w:rsid w:val="00CF478E"/>
    <w:rsid w:val="00E21473"/>
    <w:rsid w:val="00E71CDE"/>
    <w:rsid w:val="00ED35D3"/>
    <w:rsid w:val="00EE1728"/>
    <w:rsid w:val="00F219CA"/>
    <w:rsid w:val="00FA5630"/>
    <w:rsid w:val="00FE7BAF"/>
    <w:rsid w:val="0170AF6B"/>
    <w:rsid w:val="02F33670"/>
    <w:rsid w:val="03B5F6B1"/>
    <w:rsid w:val="03D96479"/>
    <w:rsid w:val="095F3B42"/>
    <w:rsid w:val="0D0BE936"/>
    <w:rsid w:val="0E2F1F0B"/>
    <w:rsid w:val="0EDFF9B4"/>
    <w:rsid w:val="0FCB0ACC"/>
    <w:rsid w:val="117BB455"/>
    <w:rsid w:val="12500399"/>
    <w:rsid w:val="12EAF78F"/>
    <w:rsid w:val="13043B7C"/>
    <w:rsid w:val="13AF72ED"/>
    <w:rsid w:val="17566A80"/>
    <w:rsid w:val="183BB791"/>
    <w:rsid w:val="18E296D4"/>
    <w:rsid w:val="191701EB"/>
    <w:rsid w:val="1A5F8174"/>
    <w:rsid w:val="1B26ADDE"/>
    <w:rsid w:val="1CE8AACD"/>
    <w:rsid w:val="1DA4F406"/>
    <w:rsid w:val="1E305704"/>
    <w:rsid w:val="1E5D3A3A"/>
    <w:rsid w:val="1F88F939"/>
    <w:rsid w:val="21020ED6"/>
    <w:rsid w:val="268E011E"/>
    <w:rsid w:val="285AB99C"/>
    <w:rsid w:val="29877B6D"/>
    <w:rsid w:val="2AAE125A"/>
    <w:rsid w:val="2ABD1F44"/>
    <w:rsid w:val="2C851582"/>
    <w:rsid w:val="2C9750B3"/>
    <w:rsid w:val="2C9F051F"/>
    <w:rsid w:val="2CB8FC0D"/>
    <w:rsid w:val="333AE810"/>
    <w:rsid w:val="359CA18A"/>
    <w:rsid w:val="35FFACDE"/>
    <w:rsid w:val="36975140"/>
    <w:rsid w:val="3706A198"/>
    <w:rsid w:val="372A61D7"/>
    <w:rsid w:val="378233E3"/>
    <w:rsid w:val="39AB4B65"/>
    <w:rsid w:val="39E43F49"/>
    <w:rsid w:val="3A86F97C"/>
    <w:rsid w:val="4171B4DA"/>
    <w:rsid w:val="42C25A32"/>
    <w:rsid w:val="434F06EA"/>
    <w:rsid w:val="46853E9B"/>
    <w:rsid w:val="468DD47D"/>
    <w:rsid w:val="47F7B01C"/>
    <w:rsid w:val="49465096"/>
    <w:rsid w:val="49AE16D9"/>
    <w:rsid w:val="4BA0272F"/>
    <w:rsid w:val="50D95E61"/>
    <w:rsid w:val="527D39C6"/>
    <w:rsid w:val="53A4E4CE"/>
    <w:rsid w:val="55B0159E"/>
    <w:rsid w:val="5812A9BB"/>
    <w:rsid w:val="58B6BE74"/>
    <w:rsid w:val="58DB34D6"/>
    <w:rsid w:val="591E7238"/>
    <w:rsid w:val="5D7FCE4B"/>
    <w:rsid w:val="5E4DCEA7"/>
    <w:rsid w:val="5EFB1C30"/>
    <w:rsid w:val="6496E9BF"/>
    <w:rsid w:val="68911D0F"/>
    <w:rsid w:val="68BF8A88"/>
    <w:rsid w:val="6BC06806"/>
    <w:rsid w:val="6C7F2630"/>
    <w:rsid w:val="6C9051F4"/>
    <w:rsid w:val="6D2D0EAD"/>
    <w:rsid w:val="6EAF9C85"/>
    <w:rsid w:val="6F785615"/>
    <w:rsid w:val="6FAA6D0A"/>
    <w:rsid w:val="704729C3"/>
    <w:rsid w:val="7050CF12"/>
    <w:rsid w:val="714D1994"/>
    <w:rsid w:val="7295F589"/>
    <w:rsid w:val="753FE944"/>
    <w:rsid w:val="773D2B91"/>
    <w:rsid w:val="77CC9028"/>
    <w:rsid w:val="78DA8A7C"/>
    <w:rsid w:val="794D26C8"/>
    <w:rsid w:val="7CFCA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698A"/>
  <w15:chartTrackingRefBased/>
  <w15:docId w15:val="{678C7C51-D4FA-4DBB-A773-6862FBD7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E71CDE"/>
  </w:style>
  <w:style w:type="paragraph" w:customStyle="1" w:styleId="paragraph">
    <w:name w:val="paragraph"/>
    <w:basedOn w:val="Normal"/>
    <w:rsid w:val="0016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AA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Rasmussen</dc:creator>
  <cp:keywords/>
  <dc:description/>
  <cp:lastModifiedBy>Chris Rasmussen</cp:lastModifiedBy>
  <cp:revision>2</cp:revision>
  <dcterms:created xsi:type="dcterms:W3CDTF">2024-05-28T14:58:00Z</dcterms:created>
  <dcterms:modified xsi:type="dcterms:W3CDTF">2024-05-28T14:58:00Z</dcterms:modified>
</cp:coreProperties>
</file>