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Meeting Information"/>
        <w:tblDescription w:val="This table provides the meeting time, location, and call-in information for the CCHE Student Success &amp; Workforce Alignment Standing Committee."/>
      </w:tblPr>
      <w:tblGrid>
        <w:gridCol w:w="2711"/>
        <w:gridCol w:w="7747"/>
      </w:tblGrid>
      <w:tr w:rsidR="00F97AAC" w:rsidRPr="00604637" w14:paraId="58E8AA52" w14:textId="77777777" w:rsidTr="00B34E8A">
        <w:tc>
          <w:tcPr>
            <w:tcW w:w="2711" w:type="dxa"/>
            <w:shd w:val="clear" w:color="auto" w:fill="D9D9D9" w:themeFill="background1" w:themeFillShade="D9"/>
          </w:tcPr>
          <w:p w14:paraId="638CD489" w14:textId="77777777" w:rsidR="00F97AAC" w:rsidRPr="00604637" w:rsidRDefault="00F97AAC" w:rsidP="00F97AAC">
            <w:pPr>
              <w:pStyle w:val="Informal1"/>
              <w:spacing w:before="0" w:after="0"/>
              <w:rPr>
                <w:rFonts w:ascii="Arial" w:hAnsi="Arial" w:cs="Arial"/>
                <w:b/>
                <w:bCs/>
              </w:rPr>
            </w:pPr>
            <w:bookmarkStart w:id="0" w:name="_Hlk248053814"/>
            <w:r w:rsidRPr="00604637">
              <w:rPr>
                <w:rFonts w:ascii="Arial" w:hAnsi="Arial" w:cs="Arial"/>
                <w:b/>
              </w:rPr>
              <w:t>Meeting</w:t>
            </w:r>
          </w:p>
        </w:tc>
        <w:tc>
          <w:tcPr>
            <w:tcW w:w="7747" w:type="dxa"/>
            <w:shd w:val="clear" w:color="auto" w:fill="auto"/>
            <w:vAlign w:val="center"/>
          </w:tcPr>
          <w:p w14:paraId="2CC2726C" w14:textId="12C1720A" w:rsidR="007268CA" w:rsidRPr="00604637" w:rsidRDefault="007268CA" w:rsidP="007268CA">
            <w:pPr>
              <w:pStyle w:val="Informal1"/>
              <w:rPr>
                <w:rFonts w:ascii="Arial" w:hAnsi="Arial" w:cs="Arial"/>
                <w:b/>
                <w:bCs/>
              </w:rPr>
            </w:pPr>
            <w:r w:rsidRPr="00604637">
              <w:rPr>
                <w:rFonts w:ascii="Arial" w:hAnsi="Arial" w:cs="Arial"/>
                <w:b/>
                <w:bCs/>
              </w:rPr>
              <w:t xml:space="preserve">CCHE Standing Committee on Student Success &amp; </w:t>
            </w:r>
            <w:r w:rsidR="008A48CB" w:rsidRPr="00604637">
              <w:rPr>
                <w:rFonts w:ascii="Arial" w:hAnsi="Arial" w:cs="Arial"/>
                <w:b/>
                <w:bCs/>
              </w:rPr>
              <w:t>Workforce Alignment</w:t>
            </w:r>
          </w:p>
          <w:p w14:paraId="3AAC6D3B" w14:textId="7B9EF8C4" w:rsidR="007268CA" w:rsidRPr="00604637" w:rsidRDefault="00161801" w:rsidP="00F97AAC">
            <w:pPr>
              <w:pStyle w:val="Informal1"/>
              <w:spacing w:before="0" w:after="0"/>
              <w:rPr>
                <w:rFonts w:ascii="Arial" w:hAnsi="Arial" w:cs="Arial"/>
                <w:b/>
                <w:bCs/>
              </w:rPr>
            </w:pPr>
            <w:r w:rsidRPr="00604637">
              <w:rPr>
                <w:rFonts w:ascii="Arial" w:hAnsi="Arial" w:cs="Arial"/>
                <w:b/>
                <w:bCs/>
              </w:rPr>
              <w:t>Monday</w:t>
            </w:r>
            <w:r w:rsidR="0062403A" w:rsidRPr="00604637">
              <w:rPr>
                <w:rFonts w:ascii="Arial" w:hAnsi="Arial" w:cs="Arial"/>
                <w:b/>
                <w:bCs/>
              </w:rPr>
              <w:t>,</w:t>
            </w:r>
            <w:r w:rsidR="00604637" w:rsidRPr="00604637">
              <w:rPr>
                <w:rFonts w:ascii="Arial" w:hAnsi="Arial" w:cs="Arial"/>
                <w:b/>
                <w:bCs/>
              </w:rPr>
              <w:t xml:space="preserve"> April 21</w:t>
            </w:r>
            <w:r w:rsidR="00072C88" w:rsidRPr="00604637">
              <w:rPr>
                <w:rFonts w:ascii="Arial" w:hAnsi="Arial" w:cs="Arial"/>
                <w:b/>
                <w:bCs/>
              </w:rPr>
              <w:t>, 2025</w:t>
            </w:r>
          </w:p>
          <w:p w14:paraId="03E73BAA" w14:textId="692C9E58" w:rsidR="00F97AAC" w:rsidRPr="00604637" w:rsidRDefault="00F61C77" w:rsidP="00F97AAC">
            <w:pPr>
              <w:pStyle w:val="Informal1"/>
              <w:spacing w:before="0" w:after="0"/>
              <w:rPr>
                <w:rFonts w:ascii="Arial" w:hAnsi="Arial" w:cs="Arial"/>
                <w:b/>
                <w:bCs/>
              </w:rPr>
            </w:pPr>
            <w:r w:rsidRPr="00604637">
              <w:rPr>
                <w:rFonts w:ascii="Arial" w:hAnsi="Arial" w:cs="Arial"/>
                <w:b/>
                <w:bCs/>
              </w:rPr>
              <w:t>1</w:t>
            </w:r>
            <w:r w:rsidR="002A35F9" w:rsidRPr="00604637">
              <w:rPr>
                <w:rFonts w:ascii="Arial" w:hAnsi="Arial" w:cs="Arial"/>
                <w:b/>
                <w:bCs/>
              </w:rPr>
              <w:t xml:space="preserve">:00 </w:t>
            </w:r>
            <w:r w:rsidR="007268CA" w:rsidRPr="00604637">
              <w:rPr>
                <w:rFonts w:ascii="Arial" w:hAnsi="Arial" w:cs="Arial"/>
                <w:b/>
                <w:bCs/>
              </w:rPr>
              <w:t>-</w:t>
            </w:r>
            <w:r w:rsidR="003B0E2B" w:rsidRPr="00604637">
              <w:rPr>
                <w:rFonts w:ascii="Arial" w:hAnsi="Arial" w:cs="Arial"/>
                <w:b/>
                <w:bCs/>
              </w:rPr>
              <w:t xml:space="preserve"> </w:t>
            </w:r>
            <w:r w:rsidRPr="00604637">
              <w:rPr>
                <w:rFonts w:ascii="Arial" w:hAnsi="Arial" w:cs="Arial"/>
                <w:b/>
                <w:bCs/>
              </w:rPr>
              <w:t>3</w:t>
            </w:r>
            <w:r w:rsidR="007268CA" w:rsidRPr="00604637">
              <w:rPr>
                <w:rFonts w:ascii="Arial" w:hAnsi="Arial" w:cs="Arial"/>
                <w:b/>
                <w:bCs/>
              </w:rPr>
              <w:t>:</w:t>
            </w:r>
            <w:r w:rsidR="00CA0FAA" w:rsidRPr="00604637">
              <w:rPr>
                <w:rFonts w:ascii="Arial" w:hAnsi="Arial" w:cs="Arial"/>
                <w:b/>
                <w:bCs/>
              </w:rPr>
              <w:t>00</w:t>
            </w:r>
            <w:r w:rsidR="007268CA" w:rsidRPr="00604637">
              <w:rPr>
                <w:rFonts w:ascii="Arial" w:hAnsi="Arial" w:cs="Arial"/>
                <w:b/>
                <w:bCs/>
              </w:rPr>
              <w:t xml:space="preserve"> </w:t>
            </w:r>
            <w:r w:rsidR="00735F1F" w:rsidRPr="00604637">
              <w:rPr>
                <w:rFonts w:ascii="Arial" w:hAnsi="Arial" w:cs="Arial"/>
                <w:b/>
                <w:bCs/>
              </w:rPr>
              <w:t>p</w:t>
            </w:r>
            <w:r w:rsidR="007268CA" w:rsidRPr="00604637">
              <w:rPr>
                <w:rFonts w:ascii="Arial" w:hAnsi="Arial" w:cs="Arial"/>
                <w:b/>
                <w:bCs/>
              </w:rPr>
              <w:t>.m.</w:t>
            </w:r>
          </w:p>
        </w:tc>
      </w:tr>
      <w:tr w:rsidR="005E1F05" w:rsidRPr="00604637" w14:paraId="3B30776C" w14:textId="77777777" w:rsidTr="00B34E8A">
        <w:tc>
          <w:tcPr>
            <w:tcW w:w="2711" w:type="dxa"/>
            <w:shd w:val="pct10" w:color="auto" w:fill="auto"/>
          </w:tcPr>
          <w:p w14:paraId="70DAE327" w14:textId="77777777" w:rsidR="005E1F05" w:rsidRPr="00604637" w:rsidRDefault="005E1F05" w:rsidP="00F97AAC">
            <w:pPr>
              <w:pStyle w:val="Informal2"/>
            </w:pPr>
            <w:r w:rsidRPr="00604637">
              <w:t>Location</w:t>
            </w:r>
          </w:p>
        </w:tc>
        <w:tc>
          <w:tcPr>
            <w:tcW w:w="7729" w:type="dxa"/>
            <w:vAlign w:val="center"/>
          </w:tcPr>
          <w:p w14:paraId="059834DB" w14:textId="3B59BF32" w:rsidR="00F97AAC" w:rsidRPr="00604637" w:rsidRDefault="00B34E8A" w:rsidP="00F97AAC">
            <w:pPr>
              <w:rPr>
                <w:rFonts w:ascii="Arial" w:hAnsi="Arial" w:cs="Arial"/>
                <w:sz w:val="24"/>
                <w:szCs w:val="24"/>
              </w:rPr>
            </w:pPr>
            <w:r w:rsidRPr="00604637">
              <w:rPr>
                <w:rFonts w:ascii="Arial" w:hAnsi="Arial" w:cs="Arial"/>
                <w:sz w:val="24"/>
                <w:szCs w:val="24"/>
              </w:rPr>
              <w:t>Remote only</w:t>
            </w:r>
          </w:p>
        </w:tc>
      </w:tr>
      <w:bookmarkEnd w:id="0"/>
      <w:tr w:rsidR="00B34E8A" w:rsidRPr="00604637" w14:paraId="47D577B5" w14:textId="77777777" w:rsidTr="00B34E8A">
        <w:tc>
          <w:tcPr>
            <w:tcW w:w="2711" w:type="dxa"/>
            <w:shd w:val="pct10" w:color="auto" w:fill="auto"/>
          </w:tcPr>
          <w:p w14:paraId="4D62371C" w14:textId="2D8141D0" w:rsidR="00B34E8A" w:rsidRPr="00604637" w:rsidRDefault="00F61C77" w:rsidP="00F97AAC">
            <w:pPr>
              <w:pStyle w:val="Informal2"/>
            </w:pPr>
            <w:r w:rsidRPr="00604637">
              <w:t>Zoom</w:t>
            </w:r>
            <w:r w:rsidR="00B34E8A" w:rsidRPr="00604637">
              <w:t xml:space="preserve"> Information</w:t>
            </w:r>
          </w:p>
        </w:tc>
        <w:tc>
          <w:tcPr>
            <w:tcW w:w="7729" w:type="dxa"/>
            <w:vAlign w:val="center"/>
          </w:tcPr>
          <w:p w14:paraId="5B54071B" w14:textId="36D76958" w:rsidR="00A412ED" w:rsidRPr="00604637" w:rsidRDefault="00A412ED" w:rsidP="00A412ED">
            <w:pPr>
              <w:pStyle w:val="Informal2"/>
            </w:pPr>
            <w:hyperlink r:id="rId7" w:tooltip="Webpage to join the CCHE SS&amp;WA Standing Committee Zoom meeting" w:history="1">
              <w:r w:rsidRPr="00604637">
                <w:rPr>
                  <w:rStyle w:val="Hyperlink"/>
                </w:rPr>
                <w:t>Join Zoom Meeting</w:t>
              </w:r>
            </w:hyperlink>
          </w:p>
          <w:p w14:paraId="75ED6018" w14:textId="77777777" w:rsidR="00604637" w:rsidRPr="00604637" w:rsidRDefault="00604637" w:rsidP="00604637">
            <w:pPr>
              <w:pStyle w:val="Informal2"/>
              <w:rPr>
                <w:b w:val="0"/>
                <w:bCs w:val="0"/>
              </w:rPr>
            </w:pPr>
            <w:r w:rsidRPr="00604637">
              <w:rPr>
                <w:b w:val="0"/>
                <w:bCs w:val="0"/>
              </w:rPr>
              <w:t>Meeting ID: 848 3057 9194</w:t>
            </w:r>
          </w:p>
          <w:p w14:paraId="4BE914F2" w14:textId="17BDB278" w:rsidR="00B34E8A" w:rsidRPr="00604637" w:rsidRDefault="00604637" w:rsidP="00272F68">
            <w:pPr>
              <w:pStyle w:val="Informal2"/>
            </w:pPr>
            <w:r w:rsidRPr="00604637">
              <w:rPr>
                <w:b w:val="0"/>
                <w:bCs w:val="0"/>
              </w:rPr>
              <w:t>Passcode: 123683</w:t>
            </w:r>
          </w:p>
        </w:tc>
      </w:tr>
      <w:tr w:rsidR="00B34E8A" w:rsidRPr="00604637" w14:paraId="5621B7C7" w14:textId="77777777" w:rsidTr="00B34E8A">
        <w:tc>
          <w:tcPr>
            <w:tcW w:w="2711" w:type="dxa"/>
            <w:shd w:val="pct10" w:color="auto" w:fill="auto"/>
          </w:tcPr>
          <w:p w14:paraId="635E34E4" w14:textId="43401D8F" w:rsidR="00B34E8A" w:rsidRPr="00604637" w:rsidRDefault="00B34E8A" w:rsidP="00F97AAC">
            <w:pPr>
              <w:pStyle w:val="Informal2"/>
            </w:pPr>
            <w:bookmarkStart w:id="1" w:name="_Hlk26345983"/>
            <w:r w:rsidRPr="00604637">
              <w:t>Meeting Participants</w:t>
            </w:r>
          </w:p>
        </w:tc>
        <w:tc>
          <w:tcPr>
            <w:tcW w:w="7729" w:type="dxa"/>
            <w:vAlign w:val="center"/>
          </w:tcPr>
          <w:p w14:paraId="301FFC60" w14:textId="0DBABC56" w:rsidR="00B34E8A" w:rsidRPr="00604637" w:rsidRDefault="00B34E8A" w:rsidP="00F97AAC">
            <w:pPr>
              <w:rPr>
                <w:rFonts w:ascii="Arial" w:hAnsi="Arial" w:cs="Arial"/>
                <w:sz w:val="24"/>
                <w:szCs w:val="24"/>
              </w:rPr>
            </w:pPr>
            <w:r w:rsidRPr="00604637">
              <w:rPr>
                <w:rFonts w:ascii="Arial" w:hAnsi="Arial" w:cs="Arial"/>
                <w:sz w:val="24"/>
                <w:szCs w:val="24"/>
              </w:rPr>
              <w:t>CCHE SS&amp;AA Standing Committee</w:t>
            </w:r>
          </w:p>
        </w:tc>
      </w:tr>
      <w:bookmarkEnd w:id="1"/>
      <w:tr w:rsidR="00B34E8A" w:rsidRPr="00604637" w14:paraId="031B515A" w14:textId="77777777" w:rsidTr="00B34E8A">
        <w:tc>
          <w:tcPr>
            <w:tcW w:w="2711" w:type="dxa"/>
            <w:shd w:val="pct10" w:color="auto" w:fill="auto"/>
          </w:tcPr>
          <w:p w14:paraId="66944361" w14:textId="2946B153" w:rsidR="00B34E8A" w:rsidRPr="00604637" w:rsidRDefault="00B34E8A" w:rsidP="00F97AAC">
            <w:pPr>
              <w:pStyle w:val="Informal2"/>
            </w:pPr>
            <w:r w:rsidRPr="00604637">
              <w:t>Meeting Objectives</w:t>
            </w:r>
          </w:p>
        </w:tc>
        <w:tc>
          <w:tcPr>
            <w:tcW w:w="7729" w:type="dxa"/>
            <w:vAlign w:val="center"/>
          </w:tcPr>
          <w:p w14:paraId="60E9C444" w14:textId="5C945DE0" w:rsidR="00B34E8A" w:rsidRPr="00604637" w:rsidRDefault="00B34E8A" w:rsidP="003B0E2B">
            <w:pPr>
              <w:autoSpaceDE w:val="0"/>
              <w:autoSpaceDN w:val="0"/>
              <w:rPr>
                <w:rFonts w:ascii="Arial" w:hAnsi="Arial" w:cs="Arial"/>
                <w:sz w:val="24"/>
                <w:szCs w:val="24"/>
              </w:rPr>
            </w:pPr>
            <w:r w:rsidRPr="00604637">
              <w:rPr>
                <w:rFonts w:ascii="Arial" w:hAnsi="Arial" w:cs="Arial"/>
                <w:sz w:val="24"/>
                <w:szCs w:val="24"/>
              </w:rPr>
              <w:t>Discuss student success and academic affairs topics in Colorado to advance practices and policies</w:t>
            </w:r>
          </w:p>
        </w:tc>
      </w:tr>
    </w:tbl>
    <w:p w14:paraId="05806FAF" w14:textId="78B22F78" w:rsidR="00F97AAC" w:rsidRPr="00604637" w:rsidRDefault="00F97AAC">
      <w:pPr>
        <w:rPr>
          <w:rFonts w:ascii="Arial" w:hAnsi="Arial" w:cs="Arial"/>
          <w:b/>
          <w:bCs/>
          <w:sz w:val="24"/>
          <w:szCs w:val="24"/>
        </w:rPr>
      </w:pPr>
    </w:p>
    <w:p w14:paraId="66D3FD69" w14:textId="689B6762" w:rsidR="0077780E" w:rsidRPr="00604637" w:rsidRDefault="0077780E">
      <w:pPr>
        <w:rPr>
          <w:rFonts w:ascii="Arial" w:hAnsi="Arial" w:cs="Arial"/>
          <w:b/>
          <w:bCs/>
          <w:sz w:val="24"/>
          <w:szCs w:val="24"/>
        </w:rPr>
      </w:pPr>
      <w:r w:rsidRPr="00604637">
        <w:rPr>
          <w:rFonts w:ascii="Arial" w:hAnsi="Arial" w:cs="Arial"/>
          <w:b/>
          <w:bCs/>
          <w:sz w:val="24"/>
          <w:szCs w:val="24"/>
        </w:rPr>
        <w:t>A = in attendance, E = excused absence, N = not in attendance</w:t>
      </w:r>
      <w:r w:rsidR="00A12B09" w:rsidRPr="00604637">
        <w:rPr>
          <w:rFonts w:ascii="Arial" w:hAnsi="Arial" w:cs="Arial"/>
          <w:b/>
          <w:bCs/>
          <w:sz w:val="24"/>
          <w:szCs w:val="24"/>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Caption w:val="Attendance"/>
        <w:tblDescription w:val="List of those in attendance, including Commissioners &amp; Advisors, Colorado Department of Higher Education (CDHE) staff, and guests"/>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604637" w:rsidRDefault="003441C0" w:rsidP="003441C0">
            <w:pPr>
              <w:jc w:val="center"/>
              <w:rPr>
                <w:rFonts w:ascii="Arial" w:hAnsi="Arial" w:cs="Arial"/>
                <w:b/>
                <w:bCs/>
                <w:color w:val="353535"/>
                <w:sz w:val="24"/>
                <w:szCs w:val="24"/>
              </w:rPr>
            </w:pPr>
            <w:r w:rsidRPr="00604637">
              <w:rPr>
                <w:rFonts w:ascii="Arial" w:hAnsi="Arial" w:cs="Arial"/>
                <w:b/>
                <w:bCs/>
                <w:color w:val="353535"/>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604637" w:rsidRDefault="003441C0" w:rsidP="003441C0">
            <w:pPr>
              <w:rPr>
                <w:rFonts w:ascii="Arial" w:hAnsi="Arial" w:cs="Arial"/>
                <w:b/>
                <w:bCs/>
                <w:color w:val="FFFFFF"/>
                <w:sz w:val="24"/>
                <w:szCs w:val="24"/>
              </w:rPr>
            </w:pPr>
            <w:r w:rsidRPr="00604637">
              <w:rPr>
                <w:rFonts w:ascii="Arial" w:hAnsi="Arial" w:cs="Arial"/>
                <w:b/>
                <w:bCs/>
                <w:color w:val="FFFFFF"/>
                <w:sz w:val="24"/>
                <w:szCs w:val="24"/>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3ECF672" w14:textId="2C602DF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Chair Berrick Abramson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34B736DA" w14:textId="7C3C8579" w:rsidR="00D03033" w:rsidRPr="00604637" w:rsidRDefault="00F15EF2" w:rsidP="008C1247">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73C00EF3" w14:textId="162947A0"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Eric Tucker</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A0A849A" w14:textId="38D95CC2" w:rsidR="00D03033" w:rsidRPr="00604637" w:rsidRDefault="00F15EF2"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708DD964" w14:textId="4DE96E53" w:rsidR="00D03033" w:rsidRPr="00604637" w:rsidRDefault="00791805" w:rsidP="00D03033">
            <w:pPr>
              <w:rPr>
                <w:rFonts w:ascii="Arial" w:hAnsi="Arial" w:cs="Arial"/>
                <w:color w:val="000000"/>
                <w:sz w:val="24"/>
                <w:szCs w:val="24"/>
              </w:rPr>
            </w:pPr>
            <w:r w:rsidRPr="00604637">
              <w:rPr>
                <w:rFonts w:ascii="Arial" w:hAnsi="Arial" w:cs="Arial"/>
                <w:b/>
                <w:bCs/>
                <w:color w:val="000000"/>
                <w:sz w:val="24"/>
                <w:szCs w:val="24"/>
              </w:rPr>
              <w:t>Lisandra Gonzales</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0CD9BC2E" w14:textId="05C8443D" w:rsidR="00D03033" w:rsidRPr="00604637" w:rsidRDefault="00F15EF2"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1814E517" w14:textId="77777777"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Sarah Hughes</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74A5558E" w14:textId="6EEE8FC1" w:rsidR="00D03033" w:rsidRPr="00604637" w:rsidRDefault="00F15EF2"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754C13E4" w14:textId="77777777" w:rsidTr="00E03A61">
        <w:trPr>
          <w:trHeight w:val="310"/>
        </w:trPr>
        <w:tc>
          <w:tcPr>
            <w:tcW w:w="2786" w:type="dxa"/>
            <w:tcBorders>
              <w:top w:val="nil"/>
              <w:left w:val="single" w:sz="8" w:space="0" w:color="auto"/>
              <w:bottom w:val="single" w:sz="8" w:space="0" w:color="auto"/>
              <w:right w:val="single" w:sz="4" w:space="0" w:color="auto"/>
            </w:tcBorders>
            <w:shd w:val="clear" w:color="auto" w:fill="auto"/>
            <w:noWrap/>
            <w:vAlign w:val="bottom"/>
          </w:tcPr>
          <w:p w14:paraId="1BFEF30C" w14:textId="008B7B3A" w:rsidR="00D03033" w:rsidRPr="00604637" w:rsidRDefault="00AF29FF" w:rsidP="00D03033">
            <w:pPr>
              <w:rPr>
                <w:rFonts w:ascii="Arial" w:hAnsi="Arial" w:cs="Arial"/>
                <w:color w:val="000000"/>
                <w:sz w:val="24"/>
                <w:szCs w:val="24"/>
              </w:rPr>
            </w:pPr>
            <w:r w:rsidRPr="00604637">
              <w:rPr>
                <w:rFonts w:ascii="Arial" w:hAnsi="Arial" w:cs="Arial"/>
                <w:color w:val="000000"/>
                <w:sz w:val="24"/>
                <w:szCs w:val="24"/>
              </w:rPr>
              <w:t>Danielle Ongart</w:t>
            </w:r>
          </w:p>
        </w:tc>
        <w:tc>
          <w:tcPr>
            <w:tcW w:w="274" w:type="dxa"/>
            <w:tcBorders>
              <w:top w:val="nil"/>
              <w:left w:val="nil"/>
              <w:bottom w:val="single" w:sz="8" w:space="0" w:color="auto"/>
              <w:right w:val="single" w:sz="8" w:space="0" w:color="auto"/>
            </w:tcBorders>
            <w:shd w:val="clear" w:color="auto" w:fill="auto"/>
            <w:noWrap/>
            <w:vAlign w:val="bottom"/>
          </w:tcPr>
          <w:p w14:paraId="1EBEE230" w14:textId="13F792F6" w:rsidR="00D03033" w:rsidRPr="00604637" w:rsidRDefault="00F15EF2" w:rsidP="00E03A61">
            <w:pPr>
              <w:jc w:val="center"/>
              <w:rPr>
                <w:rFonts w:ascii="Arial" w:hAnsi="Arial" w:cs="Arial"/>
                <w:color w:val="000000"/>
                <w:sz w:val="24"/>
                <w:szCs w:val="24"/>
              </w:rPr>
            </w:pPr>
            <w:r>
              <w:rPr>
                <w:rFonts w:ascii="Arial" w:hAnsi="Arial" w:cs="Arial"/>
                <w:color w:val="000000"/>
                <w:sz w:val="24"/>
                <w:szCs w:val="24"/>
              </w:rPr>
              <w:t>N</w:t>
            </w:r>
          </w:p>
        </w:tc>
        <w:tc>
          <w:tcPr>
            <w:tcW w:w="2178" w:type="dxa"/>
            <w:tcBorders>
              <w:top w:val="nil"/>
              <w:left w:val="nil"/>
              <w:bottom w:val="nil"/>
              <w:right w:val="single" w:sz="4" w:space="0" w:color="auto"/>
            </w:tcBorders>
            <w:shd w:val="clear" w:color="auto" w:fill="auto"/>
            <w:noWrap/>
            <w:vAlign w:val="bottom"/>
            <w:hideMark/>
          </w:tcPr>
          <w:p w14:paraId="1BF80236" w14:textId="1F73092C" w:rsidR="00D03033" w:rsidRPr="00604637" w:rsidRDefault="00D03033" w:rsidP="00D03033">
            <w:pPr>
              <w:rPr>
                <w:rFonts w:ascii="Arial" w:hAnsi="Arial" w:cs="Arial"/>
                <w:color w:val="000000"/>
                <w:sz w:val="24"/>
                <w:szCs w:val="24"/>
              </w:rPr>
            </w:pPr>
            <w:r w:rsidRPr="00604637">
              <w:rPr>
                <w:rFonts w:ascii="Arial" w:hAnsi="Arial" w:cs="Arial"/>
                <w:sz w:val="24"/>
                <w:szCs w:val="24"/>
              </w:rPr>
              <w:t>Mark Cavanaugh</w:t>
            </w:r>
          </w:p>
        </w:tc>
        <w:tc>
          <w:tcPr>
            <w:tcW w:w="308" w:type="dxa"/>
            <w:tcBorders>
              <w:top w:val="nil"/>
              <w:left w:val="nil"/>
              <w:bottom w:val="nil"/>
              <w:right w:val="single" w:sz="8" w:space="0" w:color="auto"/>
            </w:tcBorders>
            <w:shd w:val="clear" w:color="auto" w:fill="auto"/>
            <w:noWrap/>
            <w:vAlign w:val="bottom"/>
          </w:tcPr>
          <w:p w14:paraId="1479A2FE" w14:textId="1BCD9EF7" w:rsidR="00D03033" w:rsidRPr="00604637" w:rsidRDefault="00F15EF2" w:rsidP="00D03033">
            <w:pPr>
              <w:rPr>
                <w:rFonts w:ascii="Arial" w:hAnsi="Arial" w:cs="Arial"/>
                <w:color w:val="000000"/>
                <w:sz w:val="24"/>
                <w:szCs w:val="24"/>
              </w:rPr>
            </w:pPr>
            <w:r>
              <w:rPr>
                <w:rFonts w:ascii="Arial" w:hAnsi="Arial" w:cs="Arial"/>
                <w:color w:val="000000"/>
                <w:sz w:val="24"/>
                <w:szCs w:val="24"/>
              </w:rPr>
              <w:t>N</w:t>
            </w:r>
          </w:p>
        </w:tc>
        <w:tc>
          <w:tcPr>
            <w:tcW w:w="2253" w:type="dxa"/>
            <w:tcBorders>
              <w:top w:val="nil"/>
              <w:left w:val="nil"/>
              <w:bottom w:val="nil"/>
              <w:right w:val="single" w:sz="4" w:space="0" w:color="auto"/>
            </w:tcBorders>
            <w:shd w:val="clear" w:color="auto" w:fill="auto"/>
            <w:noWrap/>
            <w:vAlign w:val="bottom"/>
          </w:tcPr>
          <w:p w14:paraId="196EA7CB" w14:textId="612C968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Jim Wilson</w:t>
            </w:r>
          </w:p>
        </w:tc>
        <w:tc>
          <w:tcPr>
            <w:tcW w:w="357" w:type="dxa"/>
            <w:tcBorders>
              <w:top w:val="nil"/>
              <w:left w:val="nil"/>
              <w:bottom w:val="nil"/>
              <w:right w:val="single" w:sz="8" w:space="0" w:color="auto"/>
            </w:tcBorders>
            <w:shd w:val="clear" w:color="auto" w:fill="auto"/>
            <w:noWrap/>
            <w:vAlign w:val="bottom"/>
          </w:tcPr>
          <w:p w14:paraId="4527CF18" w14:textId="4EAE68CE" w:rsidR="00D03033" w:rsidRPr="00604637" w:rsidRDefault="00F15EF2" w:rsidP="00D03033">
            <w:pPr>
              <w:rPr>
                <w:rFonts w:ascii="Arial" w:hAnsi="Arial" w:cs="Arial"/>
                <w:color w:val="000000"/>
                <w:sz w:val="24"/>
                <w:szCs w:val="24"/>
              </w:rPr>
            </w:pPr>
            <w:r>
              <w:rPr>
                <w:rFonts w:ascii="Arial" w:hAnsi="Arial" w:cs="Arial"/>
                <w:color w:val="000000"/>
                <w:sz w:val="24"/>
                <w:szCs w:val="24"/>
              </w:rPr>
              <w:t>N</w:t>
            </w:r>
          </w:p>
        </w:tc>
        <w:tc>
          <w:tcPr>
            <w:tcW w:w="2173" w:type="dxa"/>
            <w:tcBorders>
              <w:top w:val="nil"/>
              <w:left w:val="nil"/>
              <w:bottom w:val="single" w:sz="8" w:space="0" w:color="auto"/>
              <w:right w:val="single" w:sz="4" w:space="0" w:color="auto"/>
            </w:tcBorders>
            <w:shd w:val="clear" w:color="auto" w:fill="auto"/>
            <w:noWrap/>
            <w:vAlign w:val="bottom"/>
            <w:hideMark/>
          </w:tcPr>
          <w:p w14:paraId="234095FA" w14:textId="28DC16A4" w:rsidR="00D03033" w:rsidRPr="00604637" w:rsidRDefault="009F50C5" w:rsidP="00D03033">
            <w:pPr>
              <w:rPr>
                <w:rFonts w:ascii="Arial" w:hAnsi="Arial" w:cs="Arial"/>
                <w:color w:val="000000"/>
                <w:sz w:val="24"/>
                <w:szCs w:val="24"/>
              </w:rPr>
            </w:pPr>
            <w:r w:rsidRPr="00604637">
              <w:rPr>
                <w:rFonts w:ascii="Arial" w:hAnsi="Arial" w:cs="Arial"/>
                <w:color w:val="000000"/>
                <w:sz w:val="24"/>
                <w:szCs w:val="24"/>
              </w:rPr>
              <w:t>Leilani Domingo</w:t>
            </w:r>
          </w:p>
        </w:tc>
        <w:tc>
          <w:tcPr>
            <w:tcW w:w="291" w:type="dxa"/>
            <w:tcBorders>
              <w:top w:val="nil"/>
              <w:left w:val="nil"/>
              <w:bottom w:val="single" w:sz="8" w:space="0" w:color="auto"/>
              <w:right w:val="single" w:sz="8" w:space="0" w:color="auto"/>
            </w:tcBorders>
            <w:shd w:val="clear" w:color="auto" w:fill="auto"/>
            <w:noWrap/>
            <w:vAlign w:val="bottom"/>
          </w:tcPr>
          <w:p w14:paraId="7FC64B84" w14:textId="3A583B07" w:rsidR="00D03033" w:rsidRPr="00604637" w:rsidRDefault="00F15EF2"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shd w:val="clear" w:color="auto" w:fill="auto"/>
            <w:noWrap/>
            <w:vAlign w:val="bottom"/>
            <w:hideMark/>
          </w:tcPr>
          <w:p w14:paraId="02A4054C" w14:textId="71752339" w:rsidR="00D03033" w:rsidRPr="00604637" w:rsidRDefault="009F50C5" w:rsidP="00D03033">
            <w:pPr>
              <w:rPr>
                <w:rFonts w:ascii="Arial" w:hAnsi="Arial" w:cs="Arial"/>
                <w:sz w:val="24"/>
                <w:szCs w:val="24"/>
              </w:rPr>
            </w:pPr>
            <w:r w:rsidRPr="00604637">
              <w:rPr>
                <w:rFonts w:ascii="Arial" w:hAnsi="Arial" w:cs="Arial"/>
                <w:sz w:val="24"/>
                <w:szCs w:val="24"/>
              </w:rPr>
              <w:t>Michael Lightner</w:t>
            </w:r>
          </w:p>
        </w:tc>
        <w:tc>
          <w:tcPr>
            <w:tcW w:w="274" w:type="dxa"/>
            <w:tcBorders>
              <w:top w:val="nil"/>
              <w:left w:val="nil"/>
              <w:bottom w:val="single" w:sz="8" w:space="0" w:color="auto"/>
              <w:right w:val="single" w:sz="8" w:space="0" w:color="auto"/>
            </w:tcBorders>
            <w:shd w:val="clear" w:color="auto" w:fill="auto"/>
            <w:noWrap/>
            <w:vAlign w:val="bottom"/>
          </w:tcPr>
          <w:p w14:paraId="696BE4A3" w14:textId="65DD5874" w:rsidR="00D03033" w:rsidRPr="00604637" w:rsidRDefault="00F15EF2"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B2F2B9D" w14:textId="1B9F4069" w:rsidR="00D03033" w:rsidRPr="00604637" w:rsidRDefault="00D03033" w:rsidP="00D03033">
            <w:pPr>
              <w:rPr>
                <w:rFonts w:ascii="Arial" w:hAnsi="Arial" w:cs="Arial"/>
                <w:b/>
                <w:bCs/>
                <w:sz w:val="24"/>
                <w:szCs w:val="24"/>
              </w:rPr>
            </w:pPr>
            <w:r w:rsidRPr="00604637">
              <w:rPr>
                <w:rFonts w:ascii="Arial" w:hAnsi="Arial" w:cs="Arial"/>
                <w:b/>
                <w:bCs/>
                <w:sz w:val="24"/>
                <w:szCs w:val="24"/>
              </w:rPr>
              <w:t>Ana Cristina Temu</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0BA9142F" w14:textId="77973CF8" w:rsidR="00D03033" w:rsidRPr="00604637" w:rsidRDefault="00F15EF2"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70780326" w14:textId="5FFFB9F1" w:rsidR="00D03033" w:rsidRPr="00604637" w:rsidRDefault="00D03033" w:rsidP="00D03033">
            <w:pPr>
              <w:rPr>
                <w:rFonts w:ascii="Arial" w:hAnsi="Arial" w:cs="Arial"/>
                <w:sz w:val="24"/>
                <w:szCs w:val="24"/>
              </w:rPr>
            </w:pPr>
            <w:r w:rsidRPr="00604637">
              <w:rPr>
                <w:rFonts w:ascii="Arial" w:hAnsi="Arial" w:cs="Arial"/>
                <w:sz w:val="24"/>
                <w:szCs w:val="24"/>
              </w:rPr>
              <w:t>Melinda Piket-May</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471DABDC" w14:textId="000AE657" w:rsidR="00D03033" w:rsidRPr="00604637" w:rsidRDefault="00F15EF2" w:rsidP="00D03033">
            <w:pPr>
              <w:rPr>
                <w:rFonts w:ascii="Arial" w:hAnsi="Arial" w:cs="Arial"/>
                <w:sz w:val="24"/>
                <w:szCs w:val="24"/>
              </w:rPr>
            </w:pPr>
            <w:r>
              <w:rPr>
                <w:rFonts w:ascii="Arial" w:hAnsi="Arial" w:cs="Arial"/>
                <w:sz w:val="24"/>
                <w:szCs w:val="24"/>
              </w:rPr>
              <w:t>A</w:t>
            </w:r>
          </w:p>
        </w:tc>
        <w:tc>
          <w:tcPr>
            <w:tcW w:w="2173" w:type="dxa"/>
            <w:tcBorders>
              <w:top w:val="nil"/>
              <w:left w:val="nil"/>
              <w:bottom w:val="single" w:sz="8" w:space="0" w:color="auto"/>
              <w:right w:val="single" w:sz="4" w:space="0" w:color="auto"/>
            </w:tcBorders>
            <w:shd w:val="clear" w:color="auto" w:fill="auto"/>
            <w:noWrap/>
            <w:vAlign w:val="bottom"/>
          </w:tcPr>
          <w:p w14:paraId="5856F5DB" w14:textId="68ABB605" w:rsidR="00D03033" w:rsidRPr="00604637" w:rsidRDefault="00D03033" w:rsidP="00D03033">
            <w:pPr>
              <w:rPr>
                <w:rFonts w:ascii="Arial" w:hAnsi="Arial" w:cs="Arial"/>
                <w:b/>
                <w:bCs/>
                <w:sz w:val="24"/>
                <w:szCs w:val="24"/>
              </w:rPr>
            </w:pPr>
            <w:r w:rsidRPr="00604637">
              <w:rPr>
                <w:rFonts w:ascii="Arial" w:hAnsi="Arial" w:cs="Arial"/>
                <w:b/>
                <w:bCs/>
                <w:sz w:val="24"/>
                <w:szCs w:val="24"/>
              </w:rPr>
              <w:t>Jennifer Walmer</w:t>
            </w:r>
          </w:p>
        </w:tc>
        <w:tc>
          <w:tcPr>
            <w:tcW w:w="291" w:type="dxa"/>
            <w:tcBorders>
              <w:top w:val="nil"/>
              <w:left w:val="nil"/>
              <w:bottom w:val="single" w:sz="8" w:space="0" w:color="auto"/>
              <w:right w:val="single" w:sz="8" w:space="0" w:color="auto"/>
            </w:tcBorders>
            <w:shd w:val="clear" w:color="auto" w:fill="auto"/>
            <w:noWrap/>
            <w:vAlign w:val="bottom"/>
          </w:tcPr>
          <w:p w14:paraId="1B22B1B8" w14:textId="3D334EFA" w:rsidR="00D03033" w:rsidRPr="00604637" w:rsidRDefault="00F15EF2"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604637" w:rsidRDefault="00D03033" w:rsidP="00D03033">
            <w:pPr>
              <w:rPr>
                <w:rFonts w:ascii="Arial" w:hAnsi="Arial" w:cs="Arial"/>
                <w:b/>
                <w:bCs/>
                <w:color w:val="FFFFFF" w:themeColor="background1"/>
                <w:sz w:val="24"/>
                <w:szCs w:val="24"/>
              </w:rPr>
            </w:pPr>
            <w:r w:rsidRPr="00604637">
              <w:rPr>
                <w:rFonts w:ascii="Arial" w:hAnsi="Arial" w:cs="Arial"/>
                <w:b/>
                <w:bCs/>
                <w:color w:val="FFFFFF" w:themeColor="background1"/>
                <w:sz w:val="24"/>
                <w:szCs w:val="24"/>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5BD33E" w14:textId="627C5CDC" w:rsidR="00D03033" w:rsidRPr="00604637" w:rsidRDefault="00272F68" w:rsidP="00D03033">
            <w:pPr>
              <w:rPr>
                <w:rFonts w:ascii="Arial" w:hAnsi="Arial" w:cs="Arial"/>
                <w:sz w:val="24"/>
                <w:szCs w:val="24"/>
              </w:rPr>
            </w:pPr>
            <w:r w:rsidRPr="00604637">
              <w:rPr>
                <w:rFonts w:ascii="Arial" w:hAnsi="Arial" w:cs="Arial"/>
                <w:sz w:val="24"/>
                <w:szCs w:val="24"/>
              </w:rPr>
              <w:t>Carl Einhaus</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1AC3E5AA" w14:textId="7469AF93" w:rsidR="00D03033" w:rsidRPr="00604637" w:rsidRDefault="00F15EF2"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shd w:val="clear" w:color="auto" w:fill="auto"/>
            <w:noWrap/>
            <w:vAlign w:val="bottom"/>
            <w:hideMark/>
          </w:tcPr>
          <w:p w14:paraId="684E7310" w14:textId="176D48C4" w:rsidR="00D03033" w:rsidRPr="00604637" w:rsidRDefault="00C60FD9" w:rsidP="00D03033">
            <w:pPr>
              <w:rPr>
                <w:rFonts w:ascii="Arial" w:hAnsi="Arial" w:cs="Arial"/>
                <w:sz w:val="24"/>
                <w:szCs w:val="24"/>
              </w:rPr>
            </w:pPr>
            <w:r w:rsidRPr="00604637">
              <w:rPr>
                <w:rFonts w:ascii="Arial" w:hAnsi="Arial" w:cs="Arial"/>
                <w:sz w:val="24"/>
                <w:szCs w:val="24"/>
              </w:rPr>
              <w:t>Liliana Diaz Solodukhin</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4A11185" w14:textId="15819151" w:rsidR="00D03033" w:rsidRPr="00604637" w:rsidRDefault="00F15EF2"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shd w:val="clear" w:color="auto" w:fill="auto"/>
            <w:noWrap/>
            <w:vAlign w:val="bottom"/>
            <w:hideMark/>
          </w:tcPr>
          <w:p w14:paraId="5229D396" w14:textId="7713B3EB" w:rsidR="00D03033" w:rsidRPr="00604637" w:rsidRDefault="00604637" w:rsidP="00D03033">
            <w:pPr>
              <w:rPr>
                <w:rFonts w:ascii="Arial" w:hAnsi="Arial" w:cs="Arial"/>
                <w:sz w:val="24"/>
                <w:szCs w:val="24"/>
              </w:rPr>
            </w:pPr>
            <w:r>
              <w:rPr>
                <w:rFonts w:ascii="Arial" w:hAnsi="Arial" w:cs="Arial"/>
                <w:sz w:val="24"/>
                <w:szCs w:val="24"/>
              </w:rPr>
              <w:t>Brad Griffith</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29A70B25" w14:textId="26B08E18" w:rsidR="00D03033" w:rsidRPr="00604637" w:rsidRDefault="00F15EF2"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08634244" w14:textId="28D60181" w:rsidR="00D03033" w:rsidRPr="00604637" w:rsidRDefault="00604637" w:rsidP="00D03033">
            <w:pPr>
              <w:rPr>
                <w:rFonts w:ascii="Arial" w:hAnsi="Arial" w:cs="Arial"/>
                <w:sz w:val="24"/>
                <w:szCs w:val="24"/>
              </w:rPr>
            </w:pPr>
            <w:r w:rsidRPr="00604637">
              <w:rPr>
                <w:rFonts w:ascii="Arial" w:hAnsi="Arial" w:cs="Arial"/>
                <w:sz w:val="24"/>
                <w:szCs w:val="24"/>
              </w:rPr>
              <w:t>Christina Carrillo</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F1EA8A" w14:textId="5E47F500" w:rsidR="00D03033" w:rsidRPr="00604637" w:rsidRDefault="00F15EF2"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shd w:val="clear" w:color="auto" w:fill="auto"/>
            <w:noWrap/>
            <w:vAlign w:val="bottom"/>
            <w:hideMark/>
          </w:tcPr>
          <w:p w14:paraId="547834F3" w14:textId="47DF9930" w:rsidR="00D03033" w:rsidRPr="00604637" w:rsidRDefault="00604637" w:rsidP="00D03033">
            <w:pPr>
              <w:rPr>
                <w:rFonts w:ascii="Arial" w:hAnsi="Arial" w:cs="Arial"/>
                <w:sz w:val="24"/>
                <w:szCs w:val="24"/>
              </w:rPr>
            </w:pPr>
            <w:r w:rsidRPr="00604637">
              <w:rPr>
                <w:rFonts w:ascii="Arial" w:hAnsi="Arial" w:cs="Arial"/>
                <w:sz w:val="24"/>
                <w:szCs w:val="24"/>
              </w:rPr>
              <w:t>Heather Delange</w:t>
            </w:r>
          </w:p>
        </w:tc>
        <w:tc>
          <w:tcPr>
            <w:tcW w:w="274" w:type="dxa"/>
            <w:tcBorders>
              <w:top w:val="nil"/>
              <w:left w:val="nil"/>
              <w:bottom w:val="nil"/>
              <w:right w:val="single" w:sz="8" w:space="0" w:color="auto"/>
            </w:tcBorders>
            <w:shd w:val="clear" w:color="auto" w:fill="auto"/>
            <w:noWrap/>
            <w:vAlign w:val="bottom"/>
          </w:tcPr>
          <w:p w14:paraId="2294341B" w14:textId="098EE961" w:rsidR="00D03033" w:rsidRPr="00604637" w:rsidRDefault="00F15EF2" w:rsidP="00D03033">
            <w:pPr>
              <w:rPr>
                <w:rFonts w:ascii="Arial" w:hAnsi="Arial" w:cs="Arial"/>
                <w:sz w:val="24"/>
                <w:szCs w:val="24"/>
              </w:rPr>
            </w:pPr>
            <w:r>
              <w:rPr>
                <w:rFonts w:ascii="Arial" w:hAnsi="Arial" w:cs="Arial"/>
                <w:sz w:val="24"/>
                <w:szCs w:val="24"/>
              </w:rPr>
              <w:t>A</w:t>
            </w:r>
          </w:p>
        </w:tc>
        <w:tc>
          <w:tcPr>
            <w:tcW w:w="2178" w:type="dxa"/>
            <w:tcBorders>
              <w:top w:val="nil"/>
              <w:left w:val="nil"/>
              <w:bottom w:val="nil"/>
              <w:right w:val="single" w:sz="4" w:space="0" w:color="auto"/>
            </w:tcBorders>
            <w:shd w:val="clear" w:color="auto" w:fill="auto"/>
            <w:noWrap/>
            <w:vAlign w:val="bottom"/>
            <w:hideMark/>
          </w:tcPr>
          <w:p w14:paraId="2A9FC3E1" w14:textId="3FC8BEA0" w:rsidR="00D03033" w:rsidRPr="00604637" w:rsidRDefault="00604637" w:rsidP="00D03033">
            <w:pPr>
              <w:rPr>
                <w:rFonts w:ascii="Arial" w:hAnsi="Arial" w:cs="Arial"/>
                <w:sz w:val="24"/>
                <w:szCs w:val="24"/>
              </w:rPr>
            </w:pPr>
            <w:r w:rsidRPr="00604637">
              <w:rPr>
                <w:rFonts w:ascii="Arial" w:hAnsi="Arial" w:cs="Arial"/>
                <w:sz w:val="24"/>
                <w:szCs w:val="24"/>
              </w:rPr>
              <w:t>Beverly Jones</w:t>
            </w:r>
          </w:p>
        </w:tc>
        <w:tc>
          <w:tcPr>
            <w:tcW w:w="308" w:type="dxa"/>
            <w:tcBorders>
              <w:top w:val="nil"/>
              <w:left w:val="nil"/>
              <w:bottom w:val="nil"/>
              <w:right w:val="single" w:sz="8" w:space="0" w:color="auto"/>
            </w:tcBorders>
            <w:shd w:val="clear" w:color="auto" w:fill="auto"/>
            <w:noWrap/>
            <w:vAlign w:val="bottom"/>
          </w:tcPr>
          <w:p w14:paraId="4E2A60EF" w14:textId="4A9BE2B0" w:rsidR="00D03033" w:rsidRPr="00604637" w:rsidRDefault="00F15EF2"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shd w:val="clear" w:color="auto" w:fill="auto"/>
            <w:noWrap/>
            <w:vAlign w:val="bottom"/>
          </w:tcPr>
          <w:p w14:paraId="4AD594A1" w14:textId="3766D183" w:rsidR="00D03033" w:rsidRPr="00604637" w:rsidRDefault="00D03033" w:rsidP="00D03033">
            <w:pPr>
              <w:rPr>
                <w:rFonts w:ascii="Arial" w:hAnsi="Arial" w:cs="Arial"/>
                <w:sz w:val="24"/>
                <w:szCs w:val="24"/>
              </w:rPr>
            </w:pPr>
            <w:r w:rsidRPr="00604637">
              <w:rPr>
                <w:rFonts w:ascii="Arial" w:hAnsi="Arial" w:cs="Arial"/>
                <w:sz w:val="24"/>
                <w:szCs w:val="24"/>
              </w:rPr>
              <w:t>Cynthia Armendariz</w:t>
            </w:r>
          </w:p>
        </w:tc>
        <w:tc>
          <w:tcPr>
            <w:tcW w:w="357" w:type="dxa"/>
            <w:tcBorders>
              <w:top w:val="nil"/>
              <w:left w:val="nil"/>
              <w:bottom w:val="single" w:sz="8" w:space="0" w:color="auto"/>
              <w:right w:val="single" w:sz="8" w:space="0" w:color="auto"/>
            </w:tcBorders>
            <w:shd w:val="clear" w:color="auto" w:fill="auto"/>
            <w:noWrap/>
            <w:vAlign w:val="bottom"/>
          </w:tcPr>
          <w:p w14:paraId="7EB3BC3A" w14:textId="7DB404DB" w:rsidR="00D03033" w:rsidRPr="00604637" w:rsidRDefault="00D03033" w:rsidP="00D03033">
            <w:pPr>
              <w:rPr>
                <w:rFonts w:ascii="Arial" w:hAnsi="Arial" w:cs="Arial"/>
                <w:sz w:val="24"/>
                <w:szCs w:val="24"/>
              </w:rPr>
            </w:pPr>
          </w:p>
        </w:tc>
        <w:tc>
          <w:tcPr>
            <w:tcW w:w="2173" w:type="dxa"/>
            <w:tcBorders>
              <w:top w:val="nil"/>
              <w:left w:val="nil"/>
              <w:bottom w:val="nil"/>
              <w:right w:val="single" w:sz="4" w:space="0" w:color="auto"/>
            </w:tcBorders>
            <w:shd w:val="clear" w:color="auto" w:fill="auto"/>
            <w:noWrap/>
            <w:vAlign w:val="bottom"/>
          </w:tcPr>
          <w:p w14:paraId="5048F1CF" w14:textId="0ABA64C3" w:rsidR="00D03033" w:rsidRPr="00604637" w:rsidRDefault="002D4F7A" w:rsidP="00D03033">
            <w:pPr>
              <w:rPr>
                <w:rFonts w:ascii="Arial" w:hAnsi="Arial" w:cs="Arial"/>
                <w:sz w:val="24"/>
                <w:szCs w:val="24"/>
              </w:rPr>
            </w:pPr>
            <w:r w:rsidRPr="00604637">
              <w:rPr>
                <w:rFonts w:ascii="Arial" w:hAnsi="Arial" w:cs="Arial"/>
                <w:sz w:val="24"/>
                <w:szCs w:val="24"/>
              </w:rPr>
              <w:t>Angie Paccione</w:t>
            </w:r>
          </w:p>
        </w:tc>
        <w:tc>
          <w:tcPr>
            <w:tcW w:w="291" w:type="dxa"/>
            <w:tcBorders>
              <w:top w:val="nil"/>
              <w:left w:val="nil"/>
              <w:bottom w:val="nil"/>
              <w:right w:val="single" w:sz="8" w:space="0" w:color="auto"/>
            </w:tcBorders>
            <w:shd w:val="clear" w:color="auto" w:fill="auto"/>
            <w:noWrap/>
            <w:vAlign w:val="bottom"/>
          </w:tcPr>
          <w:p w14:paraId="19716C0A" w14:textId="4B0196EA" w:rsidR="00D03033" w:rsidRPr="00604637" w:rsidRDefault="00D03033" w:rsidP="00D03033">
            <w:pPr>
              <w:rPr>
                <w:rFonts w:ascii="Arial" w:hAnsi="Arial" w:cs="Arial"/>
                <w:color w:val="000000"/>
                <w:sz w:val="24"/>
                <w:szCs w:val="24"/>
              </w:rPr>
            </w:pPr>
          </w:p>
        </w:tc>
      </w:tr>
      <w:tr w:rsidR="00D03033" w:rsidRPr="002B1B26"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5A1BC2B9" w14:textId="25286F7D" w:rsidR="00D03033" w:rsidRPr="00604637" w:rsidRDefault="00FB273F" w:rsidP="00D03033">
            <w:pPr>
              <w:rPr>
                <w:rFonts w:ascii="Arial" w:hAnsi="Arial" w:cs="Arial"/>
                <w:sz w:val="24"/>
                <w:szCs w:val="24"/>
              </w:rPr>
            </w:pPr>
            <w:r w:rsidRPr="00604637">
              <w:rPr>
                <w:rFonts w:ascii="Arial" w:hAnsi="Arial" w:cs="Arial"/>
                <w:sz w:val="24"/>
                <w:szCs w:val="24"/>
              </w:rPr>
              <w:t>Peter Fritz</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760A27CB" w14:textId="097B0FE0" w:rsidR="00D03033" w:rsidRPr="00604637" w:rsidRDefault="00D03033"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7EA588DC" w14:textId="1D4B2962" w:rsidR="00D03033" w:rsidRPr="00604637" w:rsidRDefault="00FB273F" w:rsidP="00D03033">
            <w:pPr>
              <w:rPr>
                <w:rFonts w:ascii="Arial" w:hAnsi="Arial" w:cs="Arial"/>
                <w:sz w:val="24"/>
                <w:szCs w:val="24"/>
              </w:rPr>
            </w:pPr>
            <w:r w:rsidRPr="00604637">
              <w:rPr>
                <w:rFonts w:ascii="Arial" w:hAnsi="Arial" w:cs="Arial"/>
                <w:sz w:val="24"/>
                <w:szCs w:val="24"/>
              </w:rPr>
              <w:t>Ren</w:t>
            </w:r>
            <w:r w:rsidR="00C5708D" w:rsidRPr="00604637">
              <w:rPr>
                <w:rFonts w:ascii="Arial" w:hAnsi="Arial" w:cs="Arial"/>
                <w:sz w:val="24"/>
                <w:szCs w:val="24"/>
              </w:rPr>
              <w:t>é</w:t>
            </w:r>
            <w:r w:rsidRPr="00604637">
              <w:rPr>
                <w:rFonts w:ascii="Arial" w:hAnsi="Arial" w:cs="Arial"/>
                <w:sz w:val="24"/>
                <w:szCs w:val="24"/>
              </w:rPr>
              <w:t>e Welch</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F805257" w14:textId="59545978" w:rsidR="00D03033" w:rsidRPr="00604637" w:rsidRDefault="00F15EF2"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shd w:val="clear" w:color="auto" w:fill="auto"/>
            <w:noWrap/>
            <w:vAlign w:val="bottom"/>
            <w:hideMark/>
          </w:tcPr>
          <w:p w14:paraId="68E3952A" w14:textId="2E6B947B" w:rsidR="00D03033" w:rsidRPr="00604637" w:rsidRDefault="00FB273F" w:rsidP="00D03033">
            <w:pPr>
              <w:rPr>
                <w:rFonts w:ascii="Arial" w:hAnsi="Arial" w:cs="Arial"/>
                <w:sz w:val="24"/>
                <w:szCs w:val="24"/>
              </w:rPr>
            </w:pPr>
            <w:r w:rsidRPr="00604637">
              <w:rPr>
                <w:rFonts w:ascii="Arial" w:hAnsi="Arial" w:cs="Arial"/>
                <w:color w:val="000000"/>
                <w:sz w:val="24"/>
                <w:szCs w:val="24"/>
              </w:rPr>
              <w:t>Chealsye Bowley</w:t>
            </w:r>
          </w:p>
        </w:tc>
        <w:tc>
          <w:tcPr>
            <w:tcW w:w="357" w:type="dxa"/>
            <w:tcBorders>
              <w:top w:val="nil"/>
              <w:left w:val="nil"/>
              <w:bottom w:val="single" w:sz="8" w:space="0" w:color="auto"/>
              <w:right w:val="single" w:sz="8" w:space="0" w:color="auto"/>
            </w:tcBorders>
            <w:shd w:val="clear" w:color="auto" w:fill="auto"/>
            <w:noWrap/>
            <w:vAlign w:val="bottom"/>
          </w:tcPr>
          <w:p w14:paraId="7DDE69FC" w14:textId="308F01A1" w:rsidR="00D03033" w:rsidRPr="00604637" w:rsidRDefault="00D03033"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shd w:val="clear" w:color="auto" w:fill="auto"/>
            <w:noWrap/>
            <w:vAlign w:val="bottom"/>
            <w:hideMark/>
          </w:tcPr>
          <w:p w14:paraId="5894E0CE" w14:textId="770829A0" w:rsidR="00D03033" w:rsidRPr="00604637" w:rsidRDefault="00FB273F" w:rsidP="00D03033">
            <w:pPr>
              <w:rPr>
                <w:rFonts w:ascii="Arial" w:hAnsi="Arial" w:cs="Arial"/>
                <w:sz w:val="24"/>
                <w:szCs w:val="24"/>
              </w:rPr>
            </w:pPr>
            <w:r w:rsidRPr="00604637">
              <w:rPr>
                <w:rFonts w:ascii="Arial" w:hAnsi="Arial" w:cs="Arial"/>
                <w:sz w:val="24"/>
                <w:szCs w:val="24"/>
              </w:rPr>
              <w:t>Sophia Laderman</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62812D34" w14:textId="17076AA6" w:rsidR="00D03033" w:rsidRPr="00604637" w:rsidRDefault="00D03033" w:rsidP="00D03033">
            <w:pPr>
              <w:rPr>
                <w:rFonts w:ascii="Arial" w:hAnsi="Arial" w:cs="Arial"/>
                <w:color w:val="000000"/>
                <w:sz w:val="24"/>
                <w:szCs w:val="24"/>
              </w:rPr>
            </w:pP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E5718C2" w14:textId="613C956D" w:rsidR="001C0CC6" w:rsidRPr="00604637" w:rsidRDefault="00B06710" w:rsidP="00D03033">
            <w:pPr>
              <w:rPr>
                <w:rFonts w:ascii="Arial" w:hAnsi="Arial" w:cs="Arial"/>
                <w:sz w:val="24"/>
                <w:szCs w:val="24"/>
              </w:rPr>
            </w:pPr>
            <w:r w:rsidRPr="00604637">
              <w:rPr>
                <w:rFonts w:ascii="Arial" w:hAnsi="Arial" w:cs="Arial"/>
                <w:sz w:val="24"/>
                <w:szCs w:val="24"/>
              </w:rPr>
              <w:t>Gillian McKnight-Tutein</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E5D84C6" w14:textId="13F94124" w:rsidR="001C0CC6" w:rsidRPr="00604637" w:rsidRDefault="00F15EF2"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34BB5F8B" w14:textId="3D9F3DF7" w:rsidR="001C0CC6" w:rsidRPr="00604637" w:rsidRDefault="00604637" w:rsidP="00D03033">
            <w:pPr>
              <w:rPr>
                <w:rFonts w:ascii="Arial" w:hAnsi="Arial" w:cs="Arial"/>
                <w:sz w:val="24"/>
                <w:szCs w:val="24"/>
              </w:rPr>
            </w:pPr>
            <w:r w:rsidRPr="00604637">
              <w:rPr>
                <w:rFonts w:ascii="Arial" w:hAnsi="Arial" w:cs="Arial"/>
                <w:sz w:val="24"/>
                <w:szCs w:val="24"/>
              </w:rPr>
              <w:t>Sam Fogleman</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134D3981" w14:textId="26E413E9" w:rsidR="001C0CC6" w:rsidRPr="00604637" w:rsidRDefault="001C0CC6" w:rsidP="00D03033">
            <w:pPr>
              <w:rPr>
                <w:rFonts w:ascii="Arial" w:hAnsi="Arial" w:cs="Arial"/>
                <w:sz w:val="24"/>
                <w:szCs w:val="24"/>
              </w:rPr>
            </w:pPr>
          </w:p>
        </w:tc>
        <w:tc>
          <w:tcPr>
            <w:tcW w:w="2253" w:type="dxa"/>
            <w:tcBorders>
              <w:top w:val="nil"/>
              <w:left w:val="nil"/>
              <w:bottom w:val="single" w:sz="8" w:space="0" w:color="auto"/>
              <w:right w:val="single" w:sz="4" w:space="0" w:color="auto"/>
            </w:tcBorders>
            <w:shd w:val="clear" w:color="auto" w:fill="auto"/>
            <w:noWrap/>
            <w:vAlign w:val="bottom"/>
          </w:tcPr>
          <w:p w14:paraId="14A3D3D2" w14:textId="3898DB42" w:rsidR="001C0CC6" w:rsidRPr="00604637" w:rsidRDefault="00E27788" w:rsidP="00D03033">
            <w:pPr>
              <w:rPr>
                <w:rFonts w:ascii="Arial" w:hAnsi="Arial" w:cs="Arial"/>
                <w:sz w:val="24"/>
                <w:szCs w:val="24"/>
              </w:rPr>
            </w:pPr>
            <w:r w:rsidRPr="00604637">
              <w:rPr>
                <w:rFonts w:ascii="Arial" w:hAnsi="Arial" w:cs="Arial"/>
                <w:color w:val="000000"/>
                <w:sz w:val="24"/>
                <w:szCs w:val="24"/>
              </w:rPr>
              <w:t>Jack Wolflink</w:t>
            </w:r>
          </w:p>
        </w:tc>
        <w:tc>
          <w:tcPr>
            <w:tcW w:w="357" w:type="dxa"/>
            <w:tcBorders>
              <w:top w:val="nil"/>
              <w:left w:val="nil"/>
              <w:bottom w:val="single" w:sz="8" w:space="0" w:color="auto"/>
              <w:right w:val="single" w:sz="8" w:space="0" w:color="auto"/>
            </w:tcBorders>
            <w:shd w:val="clear" w:color="auto" w:fill="auto"/>
            <w:noWrap/>
            <w:vAlign w:val="bottom"/>
          </w:tcPr>
          <w:p w14:paraId="6C01DD7A" w14:textId="4F6BDEEF" w:rsidR="001C0CC6" w:rsidRPr="00604637" w:rsidRDefault="001C0CC6"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E9A8862" w14:textId="417E1B92" w:rsidR="001C0CC6" w:rsidRPr="00604637" w:rsidRDefault="00B06710" w:rsidP="00D03033">
            <w:pPr>
              <w:rPr>
                <w:rFonts w:ascii="Arial" w:hAnsi="Arial" w:cs="Arial"/>
                <w:sz w:val="24"/>
                <w:szCs w:val="24"/>
              </w:rPr>
            </w:pPr>
            <w:r w:rsidRPr="00604637">
              <w:rPr>
                <w:rFonts w:ascii="Arial" w:hAnsi="Arial" w:cs="Arial"/>
                <w:sz w:val="24"/>
                <w:szCs w:val="24"/>
              </w:rPr>
              <w:t>Michael Vente</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296EE335" w14:textId="2482C5B1" w:rsidR="001C0CC6" w:rsidRPr="00604637" w:rsidRDefault="001C0CC6" w:rsidP="00D03033">
            <w:pPr>
              <w:rPr>
                <w:rFonts w:ascii="Arial" w:hAnsi="Arial" w:cs="Arial"/>
                <w:color w:val="000000"/>
                <w:sz w:val="24"/>
                <w:szCs w:val="24"/>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604637" w:rsidRDefault="00D03033" w:rsidP="00D03033">
            <w:pPr>
              <w:rPr>
                <w:rFonts w:ascii="Arial" w:hAnsi="Arial" w:cs="Arial"/>
                <w:b/>
                <w:bCs/>
                <w:color w:val="FFFFFF"/>
                <w:sz w:val="24"/>
                <w:szCs w:val="24"/>
              </w:rPr>
            </w:pPr>
            <w:r w:rsidRPr="00604637">
              <w:rPr>
                <w:rFonts w:ascii="Arial" w:hAnsi="Arial" w:cs="Arial"/>
                <w:b/>
                <w:bCs/>
                <w:color w:val="FFFFFF"/>
                <w:sz w:val="24"/>
                <w:szCs w:val="24"/>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8ED920B" w14:textId="726D0AB8" w:rsidR="00D03033" w:rsidRPr="00604637" w:rsidRDefault="00554CFD" w:rsidP="00D03033">
            <w:pPr>
              <w:rPr>
                <w:rFonts w:ascii="Arial" w:hAnsi="Arial" w:cs="Arial"/>
                <w:color w:val="000000"/>
                <w:sz w:val="24"/>
                <w:szCs w:val="24"/>
              </w:rPr>
            </w:pPr>
            <w:r>
              <w:rPr>
                <w:rFonts w:ascii="Arial" w:hAnsi="Arial" w:cs="Arial"/>
                <w:color w:val="000000"/>
                <w:sz w:val="24"/>
                <w:szCs w:val="24"/>
              </w:rPr>
              <w:t>Jeff Smith</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D087588" w14:textId="5C412B9B" w:rsidR="00D03033" w:rsidRPr="00604637" w:rsidRDefault="00554CFD"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1891AB77" w14:textId="0C1D6F34" w:rsidR="00D03033" w:rsidRPr="00604637" w:rsidRDefault="00554CFD" w:rsidP="00D03033">
            <w:pPr>
              <w:rPr>
                <w:rFonts w:ascii="Arial" w:hAnsi="Arial" w:cs="Arial"/>
                <w:color w:val="000000"/>
                <w:sz w:val="24"/>
                <w:szCs w:val="24"/>
              </w:rPr>
            </w:pPr>
            <w:r>
              <w:rPr>
                <w:rFonts w:ascii="Arial" w:hAnsi="Arial" w:cs="Arial"/>
                <w:color w:val="000000"/>
                <w:sz w:val="24"/>
                <w:szCs w:val="24"/>
              </w:rPr>
              <w:t>Helen Caprioglio</w:t>
            </w: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276BAB88" w14:textId="603FE200" w:rsidR="00D03033" w:rsidRPr="00604637" w:rsidRDefault="00554CFD"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68A035D4" w14:textId="4A0317D6" w:rsidR="00D03033" w:rsidRPr="00604637" w:rsidRDefault="00554CFD" w:rsidP="00D03033">
            <w:pPr>
              <w:rPr>
                <w:rFonts w:ascii="Arial" w:hAnsi="Arial" w:cs="Arial"/>
                <w:color w:val="000000"/>
                <w:sz w:val="24"/>
                <w:szCs w:val="24"/>
              </w:rPr>
            </w:pPr>
            <w:r>
              <w:rPr>
                <w:rFonts w:ascii="Arial" w:hAnsi="Arial" w:cs="Arial"/>
                <w:color w:val="000000"/>
                <w:sz w:val="24"/>
                <w:szCs w:val="24"/>
              </w:rPr>
              <w:t>Whitney Herring</w:t>
            </w: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653DF369" w14:textId="73B6515E" w:rsidR="00D03033" w:rsidRPr="00604637" w:rsidRDefault="00554CFD"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14AFE47B" w14:textId="2FE05D04" w:rsidR="00D03033" w:rsidRPr="00604637" w:rsidRDefault="00554CFD" w:rsidP="00D03033">
            <w:pPr>
              <w:rPr>
                <w:rFonts w:ascii="Arial" w:hAnsi="Arial" w:cs="Arial"/>
                <w:color w:val="000000"/>
                <w:sz w:val="24"/>
                <w:szCs w:val="24"/>
              </w:rPr>
            </w:pPr>
            <w:r>
              <w:rPr>
                <w:rFonts w:ascii="Arial" w:hAnsi="Arial" w:cs="Arial"/>
                <w:color w:val="000000"/>
                <w:sz w:val="24"/>
                <w:szCs w:val="24"/>
              </w:rPr>
              <w:t>The Capstone Group</w:t>
            </w: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3ADCF449" w14:textId="4D5D3D4E" w:rsidR="00D03033" w:rsidRPr="00604637" w:rsidRDefault="00554CFD" w:rsidP="00D03033">
            <w:pPr>
              <w:rPr>
                <w:rFonts w:ascii="Arial" w:hAnsi="Arial" w:cs="Arial"/>
                <w:color w:val="000000"/>
                <w:sz w:val="24"/>
                <w:szCs w:val="24"/>
              </w:rPr>
            </w:pPr>
            <w:r>
              <w:rPr>
                <w:rFonts w:ascii="Arial" w:hAnsi="Arial" w:cs="Arial"/>
                <w:color w:val="000000"/>
                <w:sz w:val="24"/>
                <w:szCs w:val="24"/>
              </w:rPr>
              <w:t>A</w:t>
            </w:r>
          </w:p>
        </w:tc>
      </w:tr>
      <w:tr w:rsidR="00554CFD" w:rsidRPr="002B1B26" w14:paraId="3C09C919"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179BF42" w14:textId="015260E8" w:rsidR="00554CFD" w:rsidRDefault="00554CFD" w:rsidP="00D03033">
            <w:pPr>
              <w:rPr>
                <w:rFonts w:ascii="Arial" w:hAnsi="Arial" w:cs="Arial"/>
                <w:color w:val="000000"/>
                <w:sz w:val="24"/>
                <w:szCs w:val="24"/>
              </w:rPr>
            </w:pPr>
            <w:r>
              <w:rPr>
                <w:rFonts w:ascii="Arial" w:hAnsi="Arial" w:cs="Arial"/>
                <w:color w:val="000000"/>
                <w:sz w:val="24"/>
                <w:szCs w:val="24"/>
              </w:rPr>
              <w:t>Erin Silver</w:t>
            </w:r>
          </w:p>
        </w:tc>
        <w:tc>
          <w:tcPr>
            <w:tcW w:w="274" w:type="dxa"/>
            <w:tcBorders>
              <w:top w:val="single" w:sz="8" w:space="0" w:color="auto"/>
              <w:left w:val="nil"/>
              <w:bottom w:val="single" w:sz="8" w:space="0" w:color="auto"/>
              <w:right w:val="single" w:sz="8" w:space="0" w:color="auto"/>
            </w:tcBorders>
            <w:shd w:val="clear" w:color="auto" w:fill="auto"/>
            <w:noWrap/>
            <w:vAlign w:val="bottom"/>
          </w:tcPr>
          <w:p w14:paraId="06AAF549" w14:textId="505C647E" w:rsidR="00554CFD" w:rsidRDefault="00554CFD"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shd w:val="clear" w:color="auto" w:fill="auto"/>
            <w:noWrap/>
            <w:vAlign w:val="bottom"/>
          </w:tcPr>
          <w:p w14:paraId="6790AEBC" w14:textId="77777777" w:rsidR="00554CFD" w:rsidRDefault="00554CFD" w:rsidP="00D03033">
            <w:pPr>
              <w:rPr>
                <w:rFonts w:ascii="Arial" w:hAnsi="Arial" w:cs="Arial"/>
                <w:color w:val="000000"/>
                <w:sz w:val="24"/>
                <w:szCs w:val="24"/>
              </w:rPr>
            </w:pPr>
          </w:p>
        </w:tc>
        <w:tc>
          <w:tcPr>
            <w:tcW w:w="308" w:type="dxa"/>
            <w:tcBorders>
              <w:top w:val="single" w:sz="8" w:space="0" w:color="auto"/>
              <w:left w:val="nil"/>
              <w:bottom w:val="single" w:sz="8" w:space="0" w:color="auto"/>
              <w:right w:val="single" w:sz="8" w:space="0" w:color="auto"/>
            </w:tcBorders>
            <w:shd w:val="clear" w:color="auto" w:fill="auto"/>
            <w:noWrap/>
            <w:vAlign w:val="bottom"/>
          </w:tcPr>
          <w:p w14:paraId="348C4B7F" w14:textId="77777777" w:rsidR="00554CFD" w:rsidRDefault="00554CFD" w:rsidP="00D03033">
            <w:pPr>
              <w:rPr>
                <w:rFonts w:ascii="Arial" w:hAnsi="Arial" w:cs="Arial"/>
                <w:color w:val="000000"/>
                <w:sz w:val="24"/>
                <w:szCs w:val="24"/>
              </w:rPr>
            </w:pPr>
          </w:p>
        </w:tc>
        <w:tc>
          <w:tcPr>
            <w:tcW w:w="2253" w:type="dxa"/>
            <w:tcBorders>
              <w:top w:val="single" w:sz="8" w:space="0" w:color="auto"/>
              <w:left w:val="nil"/>
              <w:bottom w:val="single" w:sz="8" w:space="0" w:color="auto"/>
              <w:right w:val="single" w:sz="4" w:space="0" w:color="auto"/>
            </w:tcBorders>
            <w:shd w:val="clear" w:color="auto" w:fill="auto"/>
            <w:noWrap/>
            <w:vAlign w:val="bottom"/>
          </w:tcPr>
          <w:p w14:paraId="053921E1" w14:textId="77777777" w:rsidR="00554CFD" w:rsidRDefault="00554CFD" w:rsidP="00D03033">
            <w:pPr>
              <w:rPr>
                <w:rFonts w:ascii="Arial" w:hAnsi="Arial" w:cs="Arial"/>
                <w:color w:val="000000"/>
                <w:sz w:val="24"/>
                <w:szCs w:val="24"/>
              </w:rPr>
            </w:pPr>
          </w:p>
        </w:tc>
        <w:tc>
          <w:tcPr>
            <w:tcW w:w="357" w:type="dxa"/>
            <w:tcBorders>
              <w:top w:val="single" w:sz="8" w:space="0" w:color="auto"/>
              <w:left w:val="nil"/>
              <w:bottom w:val="single" w:sz="8" w:space="0" w:color="auto"/>
              <w:right w:val="single" w:sz="8" w:space="0" w:color="auto"/>
            </w:tcBorders>
            <w:shd w:val="clear" w:color="auto" w:fill="auto"/>
            <w:noWrap/>
            <w:vAlign w:val="bottom"/>
          </w:tcPr>
          <w:p w14:paraId="7BD566F0" w14:textId="77777777" w:rsidR="00554CFD" w:rsidRDefault="00554CFD" w:rsidP="00D03033">
            <w:pPr>
              <w:rPr>
                <w:rFonts w:ascii="Arial" w:hAnsi="Arial" w:cs="Arial"/>
                <w:color w:val="000000"/>
                <w:sz w:val="24"/>
                <w:szCs w:val="24"/>
              </w:rPr>
            </w:pPr>
          </w:p>
        </w:tc>
        <w:tc>
          <w:tcPr>
            <w:tcW w:w="2173" w:type="dxa"/>
            <w:tcBorders>
              <w:top w:val="single" w:sz="8" w:space="0" w:color="auto"/>
              <w:left w:val="nil"/>
              <w:bottom w:val="single" w:sz="8" w:space="0" w:color="auto"/>
              <w:right w:val="single" w:sz="4" w:space="0" w:color="auto"/>
            </w:tcBorders>
            <w:shd w:val="clear" w:color="auto" w:fill="auto"/>
            <w:noWrap/>
            <w:vAlign w:val="bottom"/>
          </w:tcPr>
          <w:p w14:paraId="44DAF9DA" w14:textId="77777777" w:rsidR="00554CFD" w:rsidRDefault="00554CFD" w:rsidP="00D03033">
            <w:pPr>
              <w:rPr>
                <w:rFonts w:ascii="Arial" w:hAnsi="Arial" w:cs="Arial"/>
                <w:color w:val="000000"/>
                <w:sz w:val="24"/>
                <w:szCs w:val="24"/>
              </w:rPr>
            </w:pPr>
          </w:p>
        </w:tc>
        <w:tc>
          <w:tcPr>
            <w:tcW w:w="291" w:type="dxa"/>
            <w:tcBorders>
              <w:top w:val="single" w:sz="8" w:space="0" w:color="auto"/>
              <w:left w:val="nil"/>
              <w:bottom w:val="single" w:sz="8" w:space="0" w:color="auto"/>
              <w:right w:val="single" w:sz="8" w:space="0" w:color="auto"/>
            </w:tcBorders>
            <w:shd w:val="clear" w:color="auto" w:fill="auto"/>
            <w:noWrap/>
            <w:vAlign w:val="bottom"/>
          </w:tcPr>
          <w:p w14:paraId="1FAFF2FE" w14:textId="77777777" w:rsidR="00554CFD" w:rsidRDefault="00554CFD" w:rsidP="00D03033">
            <w:pPr>
              <w:rPr>
                <w:rFonts w:ascii="Arial" w:hAnsi="Arial" w:cs="Arial"/>
                <w:color w:val="000000"/>
                <w:sz w:val="24"/>
                <w:szCs w:val="24"/>
              </w:rPr>
            </w:pPr>
          </w:p>
        </w:tc>
      </w:tr>
    </w:tbl>
    <w:p w14:paraId="080D6AFC" w14:textId="77777777" w:rsidR="00FB273F" w:rsidRDefault="00FB273F" w:rsidP="00462771">
      <w:pPr>
        <w:rPr>
          <w:rFonts w:ascii="Arial" w:hAnsi="Arial" w:cs="Arial"/>
          <w:b/>
          <w:bCs/>
        </w:rPr>
      </w:pPr>
    </w:p>
    <w:p w14:paraId="5A11AFEA" w14:textId="77777777" w:rsidR="003E445D" w:rsidRDefault="003E445D" w:rsidP="00462771">
      <w:pPr>
        <w:rPr>
          <w:rFonts w:ascii="Arial" w:hAnsi="Arial" w:cs="Arial"/>
          <w:b/>
          <w:bCs/>
          <w:sz w:val="24"/>
        </w:rPr>
      </w:pPr>
    </w:p>
    <w:p w14:paraId="33CC3709" w14:textId="680FF7A2" w:rsidR="00BB1E96" w:rsidRPr="00B74BB0" w:rsidRDefault="001367BE" w:rsidP="00CF3133">
      <w:pPr>
        <w:pStyle w:val="Heading1"/>
        <w:jc w:val="left"/>
      </w:pPr>
      <w:r w:rsidRPr="00B74BB0">
        <w:rPr>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B74BB0">
        <w:t>AGENDA</w:t>
      </w:r>
    </w:p>
    <w:p w14:paraId="07F8A2D0" w14:textId="77777777" w:rsidR="00FE63FD" w:rsidRPr="00B74BB0" w:rsidRDefault="00FE63FD" w:rsidP="00462771">
      <w:pPr>
        <w:rPr>
          <w:rFonts w:ascii="Arial" w:hAnsi="Arial" w:cs="Arial"/>
          <w:b/>
          <w:bCs/>
          <w:sz w:val="24"/>
          <w:szCs w:val="24"/>
        </w:rPr>
      </w:pPr>
    </w:p>
    <w:p w14:paraId="25706F7B" w14:textId="634FB7FE" w:rsidR="00B6223D" w:rsidRPr="00B74BB0" w:rsidRDefault="00925DAC" w:rsidP="00B6223D">
      <w:pPr>
        <w:pStyle w:val="Informal2"/>
        <w:tabs>
          <w:tab w:val="right" w:pos="2160"/>
        </w:tabs>
      </w:pPr>
      <w:r w:rsidRPr="00B74BB0">
        <w:t>1</w:t>
      </w:r>
      <w:r w:rsidR="00B6223D" w:rsidRPr="00B74BB0">
        <w:t xml:space="preserve">:00 </w:t>
      </w:r>
      <w:r w:rsidR="008A48CB" w:rsidRPr="00B74BB0">
        <w:t>p</w:t>
      </w:r>
      <w:r w:rsidR="00B6223D" w:rsidRPr="00B74BB0">
        <w:t>.m.</w:t>
      </w:r>
      <w:r w:rsidR="00B6223D" w:rsidRPr="00B74BB0">
        <w:tab/>
      </w:r>
      <w:r w:rsidR="003F5387" w:rsidRPr="00B74BB0">
        <w:tab/>
      </w:r>
      <w:r w:rsidR="00B6223D" w:rsidRPr="00B74BB0">
        <w:t>Greetings and Introductions</w:t>
      </w:r>
    </w:p>
    <w:p w14:paraId="712ABEF1" w14:textId="01E35894" w:rsidR="002D3791" w:rsidRDefault="00B6223D" w:rsidP="00B6223D">
      <w:pPr>
        <w:pStyle w:val="Informal2"/>
        <w:tabs>
          <w:tab w:val="right" w:pos="2160"/>
        </w:tabs>
        <w:rPr>
          <w:b w:val="0"/>
          <w:bCs w:val="0"/>
          <w:i/>
          <w:iCs/>
          <w:color w:val="4F6228" w:themeColor="accent3" w:themeShade="80"/>
        </w:rPr>
      </w:pPr>
      <w:r w:rsidRPr="00B74BB0">
        <w:rPr>
          <w:b w:val="0"/>
          <w:bCs w:val="0"/>
          <w:i/>
          <w:iCs/>
          <w:color w:val="4F6228" w:themeColor="accent3" w:themeShade="80"/>
        </w:rPr>
        <w:tab/>
      </w:r>
      <w:r w:rsidRPr="00B74BB0">
        <w:rPr>
          <w:b w:val="0"/>
          <w:bCs w:val="0"/>
          <w:i/>
          <w:iCs/>
          <w:color w:val="4F6228" w:themeColor="accent3" w:themeShade="80"/>
        </w:rPr>
        <w:tab/>
      </w:r>
      <w:r w:rsidR="00755D71" w:rsidRPr="00B74BB0">
        <w:rPr>
          <w:b w:val="0"/>
          <w:bCs w:val="0"/>
          <w:i/>
          <w:iCs/>
          <w:color w:val="4F6228" w:themeColor="accent3" w:themeShade="80"/>
        </w:rPr>
        <w:t xml:space="preserve">Berrick </w:t>
      </w:r>
      <w:r w:rsidR="008E230E" w:rsidRPr="00B74BB0">
        <w:rPr>
          <w:b w:val="0"/>
          <w:bCs w:val="0"/>
          <w:i/>
          <w:iCs/>
          <w:color w:val="4F6228" w:themeColor="accent3" w:themeShade="80"/>
        </w:rPr>
        <w:t>Abramson</w:t>
      </w:r>
      <w:r w:rsidRPr="00B74BB0">
        <w:rPr>
          <w:b w:val="0"/>
          <w:bCs w:val="0"/>
          <w:i/>
          <w:iCs/>
          <w:color w:val="4F6228" w:themeColor="accent3" w:themeShade="80"/>
        </w:rPr>
        <w:t xml:space="preserve">, </w:t>
      </w:r>
      <w:r w:rsidR="00755D71" w:rsidRPr="00B74BB0">
        <w:rPr>
          <w:b w:val="0"/>
          <w:bCs w:val="0"/>
          <w:i/>
          <w:iCs/>
          <w:color w:val="4F6228" w:themeColor="accent3" w:themeShade="80"/>
        </w:rPr>
        <w:t>Committee Chair</w:t>
      </w:r>
    </w:p>
    <w:p w14:paraId="66C23C68" w14:textId="77777777" w:rsidR="008B1A0C" w:rsidRDefault="008B1A0C" w:rsidP="00B6223D">
      <w:pPr>
        <w:pStyle w:val="Informal2"/>
        <w:tabs>
          <w:tab w:val="right" w:pos="2160"/>
        </w:tabs>
        <w:rPr>
          <w:b w:val="0"/>
          <w:bCs w:val="0"/>
          <w:i/>
          <w:iCs/>
          <w:color w:val="4F6228" w:themeColor="accent3" w:themeShade="80"/>
        </w:rPr>
      </w:pPr>
    </w:p>
    <w:p w14:paraId="08D970BE" w14:textId="697527D8" w:rsidR="008B1A0C" w:rsidRDefault="008B1A0C" w:rsidP="008B1A0C">
      <w:pPr>
        <w:pStyle w:val="Informal2"/>
        <w:tabs>
          <w:tab w:val="right" w:pos="2160"/>
        </w:tabs>
        <w:ind w:left="2880"/>
        <w:rPr>
          <w:b w:val="0"/>
          <w:bCs w:val="0"/>
          <w:color w:val="4F6228" w:themeColor="accent3" w:themeShade="80"/>
        </w:rPr>
      </w:pPr>
      <w:r w:rsidRPr="008B1A0C">
        <w:rPr>
          <w:b w:val="0"/>
          <w:bCs w:val="0"/>
          <w:color w:val="4F6228" w:themeColor="accent3" w:themeShade="80"/>
        </w:rPr>
        <w:t xml:space="preserve">Brad Griffith – </w:t>
      </w:r>
      <w:r>
        <w:rPr>
          <w:b w:val="0"/>
          <w:bCs w:val="0"/>
          <w:color w:val="4F6228" w:themeColor="accent3" w:themeShade="80"/>
        </w:rPr>
        <w:t>Getting to know o</w:t>
      </w:r>
      <w:r w:rsidRPr="008B1A0C">
        <w:rPr>
          <w:b w:val="0"/>
          <w:bCs w:val="0"/>
          <w:color w:val="4F6228" w:themeColor="accent3" w:themeShade="80"/>
        </w:rPr>
        <w:t>ur new Senior Director of Academic Pathways and Innovation</w:t>
      </w:r>
    </w:p>
    <w:p w14:paraId="0A6B9C3C" w14:textId="5EBED88A" w:rsidR="00A4231D" w:rsidRPr="00A4231D" w:rsidRDefault="00A4231D" w:rsidP="008B1A0C">
      <w:pPr>
        <w:pStyle w:val="Informal2"/>
        <w:tabs>
          <w:tab w:val="right" w:pos="2160"/>
        </w:tabs>
        <w:ind w:left="2880"/>
        <w:rPr>
          <w:b w:val="0"/>
          <w:bCs w:val="0"/>
          <w:color w:val="FF0000"/>
        </w:rPr>
      </w:pPr>
      <w:r>
        <w:rPr>
          <w:b w:val="0"/>
          <w:bCs w:val="0"/>
          <w:color w:val="FF0000"/>
        </w:rPr>
        <w:t>Commissioner Abramson invited Carl Einhaus, Chief Student Success and Academic Affairs Officer, to introduce Brad Griffith, the new Senior Director of Academic Pathways and Innovation for DHE. Brad</w:t>
      </w:r>
      <w:r w:rsidR="00D92FE8">
        <w:rPr>
          <w:b w:val="0"/>
          <w:bCs w:val="0"/>
          <w:color w:val="FF0000"/>
        </w:rPr>
        <w:t xml:space="preserve"> then</w:t>
      </w:r>
      <w:r>
        <w:rPr>
          <w:b w:val="0"/>
          <w:bCs w:val="0"/>
          <w:color w:val="FF0000"/>
        </w:rPr>
        <w:t xml:space="preserve"> provided information about his background and previous experience and answered questions from Committee members. </w:t>
      </w:r>
    </w:p>
    <w:p w14:paraId="52C4BAB7" w14:textId="77777777" w:rsidR="00E46DD3" w:rsidRPr="00B74BB0" w:rsidRDefault="00E46DD3" w:rsidP="00B6223D">
      <w:pPr>
        <w:pStyle w:val="Informal2"/>
        <w:tabs>
          <w:tab w:val="right" w:pos="2160"/>
        </w:tabs>
      </w:pPr>
    </w:p>
    <w:p w14:paraId="36D89DAC" w14:textId="603BEA00" w:rsidR="001367BE" w:rsidRPr="00B74BB0" w:rsidRDefault="00BB6417" w:rsidP="00B6223D">
      <w:pPr>
        <w:pStyle w:val="Informal2"/>
        <w:tabs>
          <w:tab w:val="right" w:pos="2160"/>
        </w:tabs>
      </w:pPr>
      <w:r w:rsidRPr="00B74BB0">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B74BB0" w:rsidRDefault="00A3717B" w:rsidP="00B6223D">
      <w:pPr>
        <w:pStyle w:val="Informal2"/>
        <w:tabs>
          <w:tab w:val="right" w:pos="2160"/>
        </w:tabs>
      </w:pPr>
    </w:p>
    <w:p w14:paraId="2C6121AE" w14:textId="6131644C" w:rsidR="00B6223D" w:rsidRPr="00B74BB0" w:rsidRDefault="00925DAC" w:rsidP="00144924">
      <w:pPr>
        <w:pStyle w:val="Informal2"/>
        <w:tabs>
          <w:tab w:val="right" w:pos="2160"/>
        </w:tabs>
        <w:ind w:left="2880" w:hanging="2880"/>
        <w:rPr>
          <w:color w:val="FF0000"/>
        </w:rPr>
      </w:pPr>
      <w:r w:rsidRPr="00B74BB0">
        <w:t>1</w:t>
      </w:r>
      <w:r w:rsidR="00B6223D" w:rsidRPr="00B74BB0">
        <w:t xml:space="preserve">:05 </w:t>
      </w:r>
      <w:r w:rsidR="008A48CB" w:rsidRPr="00B74BB0">
        <w:t>p</w:t>
      </w:r>
      <w:r w:rsidR="00B6223D" w:rsidRPr="00B74BB0">
        <w:t>.m.</w:t>
      </w:r>
      <w:r w:rsidR="00B6223D" w:rsidRPr="00B74BB0">
        <w:tab/>
      </w:r>
      <w:r w:rsidR="00B6223D" w:rsidRPr="00B74BB0">
        <w:tab/>
        <w:t xml:space="preserve">Approve notes </w:t>
      </w:r>
      <w:r w:rsidR="007C2A34" w:rsidRPr="00B74BB0">
        <w:t>for</w:t>
      </w:r>
      <w:r w:rsidR="00562EE8" w:rsidRPr="00B74BB0">
        <w:t xml:space="preserve"> </w:t>
      </w:r>
      <w:r w:rsidR="003D2912" w:rsidRPr="00B74BB0">
        <w:rPr>
          <w:u w:val="single"/>
        </w:rPr>
        <w:t>February</w:t>
      </w:r>
      <w:r w:rsidR="00901792" w:rsidRPr="00B74BB0">
        <w:rPr>
          <w:u w:val="single"/>
        </w:rPr>
        <w:t xml:space="preserve"> and March</w:t>
      </w:r>
      <w:r w:rsidR="009B0D29" w:rsidRPr="00B74BB0">
        <w:t xml:space="preserve"> </w:t>
      </w:r>
      <w:r w:rsidR="00B6223D" w:rsidRPr="00B74BB0">
        <w:t>meeting</w:t>
      </w:r>
      <w:r w:rsidR="00901792" w:rsidRPr="00B74BB0">
        <w:t>s</w:t>
      </w:r>
      <w:r w:rsidR="00144924" w:rsidRPr="00B74BB0">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B74BB0">
        <w:rPr>
          <w:i/>
          <w:iCs/>
          <w:color w:val="4F81BD" w:themeColor="accent1"/>
        </w:rPr>
        <w:tab/>
      </w:r>
      <w:r w:rsidRPr="00B74BB0">
        <w:rPr>
          <w:i/>
          <w:iCs/>
          <w:color w:val="4F81BD" w:themeColor="accent1"/>
        </w:rPr>
        <w:tab/>
      </w:r>
      <w:r w:rsidR="00755D71" w:rsidRPr="00B74BB0">
        <w:rPr>
          <w:b w:val="0"/>
          <w:bCs w:val="0"/>
          <w:i/>
          <w:iCs/>
          <w:color w:val="4F6228" w:themeColor="accent3" w:themeShade="80"/>
        </w:rPr>
        <w:t>Berrick Abramson, Committee Chair</w:t>
      </w:r>
    </w:p>
    <w:p w14:paraId="6D1012F6" w14:textId="2B8C75DF" w:rsidR="00033495" w:rsidRPr="00033495" w:rsidRDefault="00033495" w:rsidP="00033495">
      <w:pPr>
        <w:pStyle w:val="Informal2"/>
        <w:tabs>
          <w:tab w:val="right" w:pos="2160"/>
        </w:tabs>
        <w:ind w:left="2880"/>
        <w:rPr>
          <w:b w:val="0"/>
          <w:bCs w:val="0"/>
          <w:color w:val="4F6228" w:themeColor="accent3" w:themeShade="80"/>
        </w:rPr>
      </w:pPr>
      <w:r w:rsidRPr="00033495">
        <w:rPr>
          <w:b w:val="0"/>
          <w:bCs w:val="0"/>
          <w:color w:val="FF0000"/>
        </w:rPr>
        <w:t xml:space="preserve">Commissioner Gonzales </w:t>
      </w:r>
      <w:r>
        <w:rPr>
          <w:b w:val="0"/>
          <w:bCs w:val="0"/>
          <w:color w:val="FF0000"/>
        </w:rPr>
        <w:t xml:space="preserve">motioned to approve the notes for both the February and March meetings. Commissioner Walmer seconded the motion. No objections were made – notes approved. </w:t>
      </w:r>
    </w:p>
    <w:p w14:paraId="6A746EF9" w14:textId="77777777" w:rsidR="005E3BB0" w:rsidRPr="00B74BB0" w:rsidRDefault="005E3BB0" w:rsidP="00B6223D">
      <w:pPr>
        <w:pStyle w:val="Informal2"/>
        <w:tabs>
          <w:tab w:val="right" w:pos="2160"/>
        </w:tabs>
        <w:rPr>
          <w:b w:val="0"/>
          <w:bCs w:val="0"/>
          <w:i/>
          <w:iCs/>
          <w:color w:val="4F81BD" w:themeColor="accent1"/>
        </w:rPr>
      </w:pPr>
    </w:p>
    <w:p w14:paraId="7978F895" w14:textId="7CC9F2CC" w:rsidR="001367BE" w:rsidRPr="00B74BB0" w:rsidRDefault="00635091" w:rsidP="00B6223D">
      <w:pPr>
        <w:pStyle w:val="Informal2"/>
        <w:tabs>
          <w:tab w:val="right" w:pos="2160"/>
        </w:tabs>
      </w:pPr>
      <w:r w:rsidRPr="00B74BB0">
        <w:rPr>
          <w:b w:val="0"/>
          <w:bCs w:val="0"/>
          <w:i/>
          <w:iCs/>
          <w:color w:val="4F81BD" w:themeColor="accent1"/>
        </w:rPr>
        <w:tab/>
      </w:r>
      <w:r w:rsidR="00BB6417" w:rsidRPr="00B74BB0">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B74BB0" w:rsidRDefault="001D26FF" w:rsidP="00B6223D">
      <w:pPr>
        <w:pStyle w:val="Informal2"/>
        <w:tabs>
          <w:tab w:val="right" w:pos="2160"/>
        </w:tabs>
      </w:pPr>
    </w:p>
    <w:p w14:paraId="7D4F7514" w14:textId="3B4F3870" w:rsidR="009B30C5" w:rsidRPr="00B74BB0" w:rsidRDefault="00925DAC" w:rsidP="00A23BE0">
      <w:pPr>
        <w:pStyle w:val="Informal2"/>
        <w:tabs>
          <w:tab w:val="right" w:pos="2160"/>
        </w:tabs>
      </w:pPr>
      <w:r w:rsidRPr="00B74BB0">
        <w:t>1</w:t>
      </w:r>
      <w:r w:rsidR="00B6223D" w:rsidRPr="00B74BB0">
        <w:t xml:space="preserve">:10 </w:t>
      </w:r>
      <w:r w:rsidR="008A48CB" w:rsidRPr="00B74BB0">
        <w:t>p</w:t>
      </w:r>
      <w:r w:rsidR="00B6223D" w:rsidRPr="00B74BB0">
        <w:t>.m.</w:t>
      </w:r>
      <w:r w:rsidR="00B6223D" w:rsidRPr="00B74BB0">
        <w:tab/>
      </w:r>
      <w:r w:rsidR="00B6223D" w:rsidRPr="00B74BB0">
        <w:tab/>
      </w:r>
      <w:r w:rsidR="00E90E98" w:rsidRPr="00B74BB0">
        <w:t>Strategy discussion/</w:t>
      </w:r>
      <w:hyperlink r:id="rId8" w:history="1">
        <w:r w:rsidR="00E90E98" w:rsidRPr="00B74BB0">
          <w:rPr>
            <w:rStyle w:val="Hyperlink"/>
          </w:rPr>
          <w:t>1330 recommendations</w:t>
        </w:r>
      </w:hyperlink>
      <w:bookmarkStart w:id="2" w:name="_Hlk93390637"/>
    </w:p>
    <w:p w14:paraId="4A352E37" w14:textId="5C6940DB" w:rsidR="008B4D84" w:rsidRPr="008B1A0C" w:rsidRDefault="003A00E9" w:rsidP="00A23BE0">
      <w:pPr>
        <w:pStyle w:val="ListParagraph"/>
        <w:numPr>
          <w:ilvl w:val="0"/>
          <w:numId w:val="8"/>
        </w:numPr>
        <w:rPr>
          <w:rFonts w:ascii="Arial" w:hAnsi="Arial" w:cs="Arial"/>
          <w:i/>
          <w:iCs/>
          <w:color w:val="4F6228" w:themeColor="accent3" w:themeShade="80"/>
          <w:sz w:val="24"/>
          <w:szCs w:val="24"/>
        </w:rPr>
      </w:pPr>
      <w:r w:rsidRPr="00B74BB0">
        <w:rPr>
          <w:rFonts w:ascii="Arial" w:hAnsi="Arial" w:cs="Arial"/>
          <w:color w:val="4F6228" w:themeColor="accent3" w:themeShade="80"/>
          <w:sz w:val="24"/>
          <w:szCs w:val="24"/>
        </w:rPr>
        <w:t xml:space="preserve">Postsecondary pathways for student success: </w:t>
      </w:r>
      <w:r w:rsidR="004B0F9F">
        <w:rPr>
          <w:rFonts w:ascii="Arial" w:hAnsi="Arial" w:cs="Arial"/>
          <w:color w:val="4F6228" w:themeColor="accent3" w:themeShade="80"/>
          <w:sz w:val="24"/>
          <w:szCs w:val="24"/>
        </w:rPr>
        <w:t>turning ideas into action</w:t>
      </w:r>
      <w:r w:rsidR="008B1A0C">
        <w:rPr>
          <w:rFonts w:ascii="Arial" w:hAnsi="Arial" w:cs="Arial"/>
          <w:color w:val="4F6228" w:themeColor="accent3" w:themeShade="80"/>
          <w:sz w:val="24"/>
          <w:szCs w:val="24"/>
        </w:rPr>
        <w:t>. Questions to Commissioners based on information received on pathways in Colorado:</w:t>
      </w:r>
    </w:p>
    <w:p w14:paraId="46AE3A59" w14:textId="77DECE4F" w:rsidR="008B1A0C" w:rsidRPr="008B1A0C" w:rsidRDefault="008B1A0C" w:rsidP="008B1A0C">
      <w:pPr>
        <w:pStyle w:val="ListParagraph"/>
        <w:numPr>
          <w:ilvl w:val="1"/>
          <w:numId w:val="8"/>
        </w:numPr>
        <w:rPr>
          <w:rFonts w:ascii="Arial" w:hAnsi="Arial" w:cs="Arial"/>
          <w:i/>
          <w:iCs/>
          <w:color w:val="4F6228" w:themeColor="accent3" w:themeShade="80"/>
          <w:sz w:val="24"/>
          <w:szCs w:val="24"/>
        </w:rPr>
      </w:pPr>
      <w:r>
        <w:rPr>
          <w:rFonts w:ascii="Arial" w:hAnsi="Arial" w:cs="Arial"/>
          <w:color w:val="4F6228" w:themeColor="accent3" w:themeShade="80"/>
          <w:sz w:val="24"/>
          <w:szCs w:val="24"/>
        </w:rPr>
        <w:t>Any pathways you need more information on?</w:t>
      </w:r>
    </w:p>
    <w:p w14:paraId="44F879BA" w14:textId="73EFAC22" w:rsidR="008B1A0C" w:rsidRPr="008B1A0C" w:rsidRDefault="008B1A0C" w:rsidP="008B1A0C">
      <w:pPr>
        <w:pStyle w:val="ListParagraph"/>
        <w:numPr>
          <w:ilvl w:val="1"/>
          <w:numId w:val="8"/>
        </w:numPr>
        <w:rPr>
          <w:rFonts w:ascii="Arial" w:hAnsi="Arial" w:cs="Arial"/>
          <w:i/>
          <w:iCs/>
          <w:color w:val="4F6228" w:themeColor="accent3" w:themeShade="80"/>
          <w:sz w:val="24"/>
          <w:szCs w:val="24"/>
        </w:rPr>
      </w:pPr>
      <w:r>
        <w:rPr>
          <w:rFonts w:ascii="Arial" w:hAnsi="Arial" w:cs="Arial"/>
          <w:color w:val="4F6228" w:themeColor="accent3" w:themeShade="80"/>
          <w:sz w:val="24"/>
          <w:szCs w:val="24"/>
        </w:rPr>
        <w:t>Based on what you learned, what can CCHE do to contribute to this work?</w:t>
      </w:r>
    </w:p>
    <w:p w14:paraId="6CD68442" w14:textId="2130F3E2" w:rsidR="008B1A0C" w:rsidRPr="004B0F9F" w:rsidRDefault="008B1A0C" w:rsidP="008B1A0C">
      <w:pPr>
        <w:pStyle w:val="ListParagraph"/>
        <w:numPr>
          <w:ilvl w:val="1"/>
          <w:numId w:val="8"/>
        </w:numPr>
        <w:rPr>
          <w:rFonts w:ascii="Arial" w:hAnsi="Arial" w:cs="Arial"/>
          <w:i/>
          <w:iCs/>
          <w:color w:val="4F6228" w:themeColor="accent3" w:themeShade="80"/>
          <w:sz w:val="24"/>
          <w:szCs w:val="24"/>
        </w:rPr>
      </w:pPr>
      <w:r>
        <w:rPr>
          <w:rFonts w:ascii="Arial" w:hAnsi="Arial" w:cs="Arial"/>
          <w:color w:val="4F6228" w:themeColor="accent3" w:themeShade="80"/>
          <w:sz w:val="24"/>
          <w:szCs w:val="24"/>
        </w:rPr>
        <w:t xml:space="preserve">What outside collaborators should CCHE be working with? </w:t>
      </w:r>
    </w:p>
    <w:p w14:paraId="15D30F65" w14:textId="40A20E25" w:rsidR="004B0F9F" w:rsidRDefault="004B0F9F" w:rsidP="004B0F9F">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Committee Chair</w:t>
      </w:r>
    </w:p>
    <w:p w14:paraId="4A1184CF" w14:textId="527BB024" w:rsidR="00D13945" w:rsidRDefault="0064103D" w:rsidP="004B0F9F">
      <w:pPr>
        <w:pStyle w:val="ListParagraph"/>
        <w:ind w:left="3600"/>
        <w:rPr>
          <w:rFonts w:ascii="Arial" w:hAnsi="Arial" w:cs="Arial"/>
          <w:color w:val="FF0000"/>
          <w:sz w:val="24"/>
          <w:szCs w:val="24"/>
        </w:rPr>
      </w:pPr>
      <w:r>
        <w:rPr>
          <w:rFonts w:ascii="Arial" w:hAnsi="Arial" w:cs="Arial"/>
          <w:color w:val="FF0000"/>
          <w:sz w:val="24"/>
          <w:szCs w:val="24"/>
        </w:rPr>
        <w:lastRenderedPageBreak/>
        <w:t>Commissioner Abramson led Committee members in a discussion</w:t>
      </w:r>
      <w:r w:rsidR="00143A9C">
        <w:rPr>
          <w:rFonts w:ascii="Arial" w:hAnsi="Arial" w:cs="Arial"/>
          <w:color w:val="FF0000"/>
          <w:sz w:val="24"/>
          <w:szCs w:val="24"/>
        </w:rPr>
        <w:t xml:space="preserve"> to summarize the learning that has occurred over the last few months. </w:t>
      </w:r>
      <w:r w:rsidR="00D13945">
        <w:rPr>
          <w:rFonts w:ascii="Arial" w:hAnsi="Arial" w:cs="Arial"/>
          <w:color w:val="FF0000"/>
          <w:sz w:val="24"/>
          <w:szCs w:val="24"/>
        </w:rPr>
        <w:t xml:space="preserve">Committee members agreed that </w:t>
      </w:r>
      <w:r w:rsidR="00D92FE8">
        <w:rPr>
          <w:rFonts w:ascii="Arial" w:hAnsi="Arial" w:cs="Arial"/>
          <w:color w:val="FF0000"/>
          <w:sz w:val="24"/>
          <w:szCs w:val="24"/>
        </w:rPr>
        <w:t xml:space="preserve">they would like to learn more about unifying the various streams of work that </w:t>
      </w:r>
      <w:r w:rsidR="00DB322F">
        <w:rPr>
          <w:rFonts w:ascii="Arial" w:hAnsi="Arial" w:cs="Arial"/>
          <w:color w:val="FF0000"/>
          <w:sz w:val="24"/>
          <w:szCs w:val="24"/>
        </w:rPr>
        <w:t>are</w:t>
      </w:r>
      <w:r w:rsidR="00D92FE8">
        <w:rPr>
          <w:rFonts w:ascii="Arial" w:hAnsi="Arial" w:cs="Arial"/>
          <w:color w:val="FF0000"/>
          <w:sz w:val="24"/>
          <w:szCs w:val="24"/>
        </w:rPr>
        <w:t xml:space="preserve"> already occurring amongst state agencies around work-based learning</w:t>
      </w:r>
      <w:r w:rsidR="00DB322F">
        <w:rPr>
          <w:rFonts w:ascii="Arial" w:hAnsi="Arial" w:cs="Arial"/>
          <w:color w:val="FF0000"/>
          <w:sz w:val="24"/>
          <w:szCs w:val="24"/>
        </w:rPr>
        <w:t xml:space="preserve">. They also discussed wanting to learn more about short term pathways – what programs are available for students and where are they available. Committee members also expressed a desire for updates on past legislation, such as HB21-1330. </w:t>
      </w:r>
    </w:p>
    <w:p w14:paraId="0FCB729E" w14:textId="77777777" w:rsidR="00D13945" w:rsidRDefault="00D13945" w:rsidP="004B0F9F">
      <w:pPr>
        <w:pStyle w:val="ListParagraph"/>
        <w:ind w:left="3600"/>
        <w:rPr>
          <w:rFonts w:ascii="Arial" w:hAnsi="Arial" w:cs="Arial"/>
          <w:color w:val="FF0000"/>
          <w:sz w:val="24"/>
          <w:szCs w:val="24"/>
        </w:rPr>
      </w:pPr>
    </w:p>
    <w:p w14:paraId="5C1A2D25" w14:textId="12DC9017" w:rsidR="00D13945" w:rsidRDefault="00625C3B" w:rsidP="00D13945">
      <w:pPr>
        <w:pStyle w:val="ListParagraph"/>
        <w:ind w:left="3600"/>
        <w:rPr>
          <w:rFonts w:ascii="Arial" w:hAnsi="Arial" w:cs="Arial"/>
          <w:color w:val="FF0000"/>
          <w:sz w:val="24"/>
          <w:szCs w:val="24"/>
        </w:rPr>
      </w:pPr>
      <w:r>
        <w:rPr>
          <w:rFonts w:ascii="Arial" w:hAnsi="Arial" w:cs="Arial"/>
          <w:color w:val="FF0000"/>
          <w:sz w:val="24"/>
          <w:szCs w:val="24"/>
        </w:rPr>
        <w:t xml:space="preserve">Committee members also expressed an interest in learning more about how educational skills and competencies can lead to multiple careers. Commissioner Abramson encouraged members to consider what the role of CCHE is and what outcome they want to produce as we move toward the summer retreat – he would like to come to the retreat with a vision </w:t>
      </w:r>
      <w:r w:rsidR="003E3A0B">
        <w:rPr>
          <w:rFonts w:ascii="Arial" w:hAnsi="Arial" w:cs="Arial"/>
          <w:color w:val="FF0000"/>
          <w:sz w:val="24"/>
          <w:szCs w:val="24"/>
        </w:rPr>
        <w:t xml:space="preserve">and action plan </w:t>
      </w:r>
      <w:r>
        <w:rPr>
          <w:rFonts w:ascii="Arial" w:hAnsi="Arial" w:cs="Arial"/>
          <w:color w:val="FF0000"/>
          <w:sz w:val="24"/>
          <w:szCs w:val="24"/>
        </w:rPr>
        <w:t xml:space="preserve">for this committee’s work for the upcoming academic year. </w:t>
      </w:r>
    </w:p>
    <w:p w14:paraId="0619C33D" w14:textId="7E0F7F49" w:rsidR="008B1A0C" w:rsidRPr="00625C3B" w:rsidRDefault="008B1A0C" w:rsidP="00625C3B">
      <w:pPr>
        <w:rPr>
          <w:rFonts w:ascii="Arial" w:hAnsi="Arial" w:cs="Arial"/>
          <w:i/>
          <w:iCs/>
          <w:color w:val="4F6228" w:themeColor="accent3" w:themeShade="80"/>
          <w:sz w:val="24"/>
          <w:szCs w:val="24"/>
        </w:rPr>
      </w:pPr>
    </w:p>
    <w:p w14:paraId="2833C0D2" w14:textId="0BBD2E3D" w:rsidR="00BE79AD" w:rsidRPr="00BE79AD" w:rsidRDefault="00BE79AD" w:rsidP="00A23BE0">
      <w:pPr>
        <w:pStyle w:val="ListParagraph"/>
        <w:numPr>
          <w:ilvl w:val="0"/>
          <w:numId w:val="8"/>
        </w:numPr>
        <w:rPr>
          <w:rFonts w:ascii="Arial" w:hAnsi="Arial" w:cs="Arial"/>
          <w:i/>
          <w:iCs/>
          <w:color w:val="4F6228" w:themeColor="accent3" w:themeShade="80"/>
          <w:sz w:val="24"/>
          <w:szCs w:val="24"/>
        </w:rPr>
      </w:pPr>
      <w:r>
        <w:rPr>
          <w:rFonts w:ascii="Arial" w:hAnsi="Arial" w:cs="Arial"/>
          <w:color w:val="4F6228" w:themeColor="accent3" w:themeShade="80"/>
          <w:sz w:val="24"/>
          <w:szCs w:val="24"/>
        </w:rPr>
        <w:t>Work Development Updates in DHE</w:t>
      </w:r>
    </w:p>
    <w:p w14:paraId="659CEAF4" w14:textId="4651FCAF" w:rsidR="00BE79AD" w:rsidRDefault="00BE79AD" w:rsidP="00BE79AD">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Dr. Gillian McKnight-Tutein</w:t>
      </w:r>
      <w:r w:rsidR="003F2EB8">
        <w:rPr>
          <w:rFonts w:ascii="Arial" w:hAnsi="Arial" w:cs="Arial"/>
          <w:i/>
          <w:iCs/>
          <w:color w:val="4F6228" w:themeColor="accent3" w:themeShade="80"/>
          <w:sz w:val="24"/>
          <w:szCs w:val="24"/>
        </w:rPr>
        <w:t xml:space="preserve"> (Dr. G)</w:t>
      </w:r>
      <w:r>
        <w:rPr>
          <w:rFonts w:ascii="Arial" w:hAnsi="Arial" w:cs="Arial"/>
          <w:i/>
          <w:iCs/>
          <w:color w:val="4F6228" w:themeColor="accent3" w:themeShade="80"/>
          <w:sz w:val="24"/>
          <w:szCs w:val="24"/>
        </w:rPr>
        <w:t>, Senior Educational Equity Officer</w:t>
      </w:r>
    </w:p>
    <w:p w14:paraId="7FE15D4A" w14:textId="59FBF08C" w:rsidR="003F2EB8" w:rsidRPr="003F2EB8" w:rsidRDefault="003F2EB8" w:rsidP="00BE79AD">
      <w:pPr>
        <w:pStyle w:val="ListParagraph"/>
        <w:ind w:left="3600"/>
        <w:rPr>
          <w:rFonts w:ascii="Arial" w:hAnsi="Arial" w:cs="Arial"/>
          <w:color w:val="FF0000"/>
          <w:sz w:val="24"/>
          <w:szCs w:val="24"/>
        </w:rPr>
      </w:pPr>
      <w:r>
        <w:rPr>
          <w:rFonts w:ascii="Arial" w:hAnsi="Arial" w:cs="Arial"/>
          <w:color w:val="FF0000"/>
          <w:sz w:val="24"/>
          <w:szCs w:val="24"/>
        </w:rPr>
        <w:t>Dr. G provided an update on the Office of Educational Equity (OEE). Dr. G informed Committee members that the OEE has recently been restructured and is now the Office of Educational Equity, Workforce Development, and Social Mobility</w:t>
      </w:r>
      <w:r w:rsidR="002D6675">
        <w:rPr>
          <w:rFonts w:ascii="Arial" w:hAnsi="Arial" w:cs="Arial"/>
          <w:color w:val="FF0000"/>
          <w:sz w:val="24"/>
          <w:szCs w:val="24"/>
        </w:rPr>
        <w:t xml:space="preserve">. This internal </w:t>
      </w:r>
      <w:r w:rsidR="003B034D">
        <w:rPr>
          <w:rFonts w:ascii="Arial" w:hAnsi="Arial" w:cs="Arial"/>
          <w:color w:val="FF0000"/>
          <w:sz w:val="24"/>
          <w:szCs w:val="24"/>
        </w:rPr>
        <w:t>restructuring</w:t>
      </w:r>
      <w:r w:rsidR="002D6675">
        <w:rPr>
          <w:rFonts w:ascii="Arial" w:hAnsi="Arial" w:cs="Arial"/>
          <w:color w:val="FF0000"/>
          <w:sz w:val="24"/>
          <w:szCs w:val="24"/>
        </w:rPr>
        <w:t xml:space="preserve"> more </w:t>
      </w:r>
      <w:r>
        <w:rPr>
          <w:rFonts w:ascii="Arial" w:hAnsi="Arial" w:cs="Arial"/>
          <w:color w:val="FF0000"/>
          <w:sz w:val="24"/>
          <w:szCs w:val="24"/>
        </w:rPr>
        <w:t>accurately reflect</w:t>
      </w:r>
      <w:r w:rsidR="002D6675">
        <w:rPr>
          <w:rFonts w:ascii="Arial" w:hAnsi="Arial" w:cs="Arial"/>
          <w:color w:val="FF0000"/>
          <w:sz w:val="24"/>
          <w:szCs w:val="24"/>
        </w:rPr>
        <w:t>s</w:t>
      </w:r>
      <w:r>
        <w:rPr>
          <w:rFonts w:ascii="Arial" w:hAnsi="Arial" w:cs="Arial"/>
          <w:color w:val="FF0000"/>
          <w:sz w:val="24"/>
          <w:szCs w:val="24"/>
        </w:rPr>
        <w:t xml:space="preserve"> the priorities of DHE. Beverly Jones, Director of Industry Partnerships, and Renée Welch, Director of Career Connected Learning and Workforce Development, will now report to Dr. G and will move into the OEE from their previous posts in other divisions. </w:t>
      </w:r>
    </w:p>
    <w:p w14:paraId="59FB8842" w14:textId="77777777" w:rsidR="008B1A0C" w:rsidRPr="00FD6E63" w:rsidRDefault="008B1A0C" w:rsidP="00FD6E63">
      <w:pPr>
        <w:rPr>
          <w:rFonts w:ascii="Arial" w:hAnsi="Arial" w:cs="Arial"/>
          <w:i/>
          <w:iCs/>
          <w:color w:val="4F6228" w:themeColor="accent3" w:themeShade="80"/>
          <w:sz w:val="24"/>
          <w:szCs w:val="24"/>
        </w:rPr>
      </w:pPr>
    </w:p>
    <w:bookmarkEnd w:id="2"/>
    <w:p w14:paraId="794A95E2" w14:textId="21F1FD73" w:rsidR="00A63A16" w:rsidRPr="00B74BB0" w:rsidRDefault="00B6223D" w:rsidP="00B6223D">
      <w:pPr>
        <w:pStyle w:val="Informal2"/>
        <w:tabs>
          <w:tab w:val="right" w:pos="2160"/>
        </w:tabs>
      </w:pPr>
      <w:r w:rsidRPr="00B74BB0">
        <w:tab/>
      </w:r>
      <w:r w:rsidRPr="00B74BB0">
        <w:tab/>
      </w:r>
      <w:r w:rsidR="00BB6417" w:rsidRPr="00B74BB0">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E2D08"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5E994A6" w14:textId="291FB40A" w:rsidR="0081014D" w:rsidRPr="00B74BB0" w:rsidRDefault="00901792" w:rsidP="00C241AA">
      <w:pPr>
        <w:pStyle w:val="Informal2"/>
        <w:tabs>
          <w:tab w:val="right" w:pos="2160"/>
        </w:tabs>
      </w:pPr>
      <w:r w:rsidRPr="00B74BB0">
        <w:t>1:35</w:t>
      </w:r>
      <w:r w:rsidR="00B6223D" w:rsidRPr="00B74BB0">
        <w:t xml:space="preserve"> </w:t>
      </w:r>
      <w:r w:rsidR="008A48CB" w:rsidRPr="00B74BB0">
        <w:t>p</w:t>
      </w:r>
      <w:r w:rsidR="00B6223D" w:rsidRPr="00B74BB0">
        <w:t>.m.</w:t>
      </w:r>
      <w:r w:rsidR="00B6223D" w:rsidRPr="00B74BB0">
        <w:tab/>
      </w:r>
      <w:r w:rsidR="00B6223D" w:rsidRPr="00B74BB0">
        <w:tab/>
      </w:r>
      <w:r w:rsidR="00E90E98" w:rsidRPr="00B74BB0">
        <w:t>Compelling discussion on informational items</w:t>
      </w:r>
    </w:p>
    <w:p w14:paraId="66709A81" w14:textId="6D852DB9" w:rsidR="00B74BB0" w:rsidRPr="00734C98" w:rsidRDefault="00731A41" w:rsidP="00576059">
      <w:pPr>
        <w:pStyle w:val="Informal2"/>
        <w:numPr>
          <w:ilvl w:val="0"/>
          <w:numId w:val="6"/>
        </w:numPr>
        <w:tabs>
          <w:tab w:val="right" w:pos="2160"/>
        </w:tabs>
        <w:rPr>
          <w:color w:val="4F6228" w:themeColor="accent3" w:themeShade="80"/>
        </w:rPr>
      </w:pPr>
      <w:r>
        <w:rPr>
          <w:b w:val="0"/>
          <w:bCs w:val="0"/>
          <w:color w:val="4F6228" w:themeColor="accent3" w:themeShade="80"/>
        </w:rPr>
        <w:t xml:space="preserve">Approval of </w:t>
      </w:r>
      <w:r w:rsidR="00734C98">
        <w:rPr>
          <w:b w:val="0"/>
          <w:bCs w:val="0"/>
          <w:color w:val="4F6228" w:themeColor="accent3" w:themeShade="80"/>
        </w:rPr>
        <w:t>Cannabis-Related Certificate Program at Colorado State University Pueblo</w:t>
      </w:r>
      <w:r w:rsidR="008B1A0C">
        <w:rPr>
          <w:b w:val="0"/>
          <w:bCs w:val="0"/>
          <w:color w:val="4F6228" w:themeColor="accent3" w:themeShade="80"/>
        </w:rPr>
        <w:t xml:space="preserve"> (see attachments)</w:t>
      </w:r>
    </w:p>
    <w:p w14:paraId="23C6B7AD" w14:textId="5EEE115D" w:rsidR="00734C98" w:rsidRDefault="00734C98" w:rsidP="00734C98">
      <w:pPr>
        <w:pStyle w:val="Informal2"/>
        <w:tabs>
          <w:tab w:val="right" w:pos="2160"/>
        </w:tabs>
        <w:ind w:left="3600"/>
        <w:rPr>
          <w:b w:val="0"/>
          <w:bCs w:val="0"/>
          <w:i/>
          <w:iCs/>
          <w:color w:val="4F6228" w:themeColor="accent3" w:themeShade="80"/>
        </w:rPr>
      </w:pPr>
      <w:r>
        <w:rPr>
          <w:b w:val="0"/>
          <w:bCs w:val="0"/>
          <w:i/>
          <w:iCs/>
          <w:color w:val="4F6228" w:themeColor="accent3" w:themeShade="80"/>
        </w:rPr>
        <w:lastRenderedPageBreak/>
        <w:t>Christina Carrillo, Academic Policy Officer and Advocate and Brad Griffith, Senior Director of Academic Pathways and Innovation</w:t>
      </w:r>
    </w:p>
    <w:p w14:paraId="1F72612C" w14:textId="0D7E7D35" w:rsidR="00B33C95" w:rsidRDefault="009F4014" w:rsidP="00734C98">
      <w:pPr>
        <w:pStyle w:val="Informal2"/>
        <w:tabs>
          <w:tab w:val="right" w:pos="2160"/>
        </w:tabs>
        <w:ind w:left="3600"/>
        <w:rPr>
          <w:b w:val="0"/>
          <w:bCs w:val="0"/>
          <w:color w:val="FF0000"/>
        </w:rPr>
      </w:pPr>
      <w:r>
        <w:rPr>
          <w:b w:val="0"/>
          <w:bCs w:val="0"/>
          <w:color w:val="FF0000"/>
        </w:rPr>
        <w:t>Christina provided an overview of an agenda item that will</w:t>
      </w:r>
      <w:r w:rsidR="00FC0C72">
        <w:rPr>
          <w:b w:val="0"/>
          <w:bCs w:val="0"/>
          <w:color w:val="FF0000"/>
        </w:rPr>
        <w:t xml:space="preserve"> appear before the Commission at its May meeting – staff is recommending the approval </w:t>
      </w:r>
      <w:r w:rsidR="00140D73">
        <w:rPr>
          <w:b w:val="0"/>
          <w:bCs w:val="0"/>
          <w:color w:val="FF0000"/>
        </w:rPr>
        <w:t xml:space="preserve">of the cannabis-related certificate program at Colorado State University Pueblo (CSUP). Christina informed Committee members that the 16-credit hour undergraduate certificate was approved by the CSU Board of Governors in December 2024 and submitted to DHE staff for review the following month. DHE staff then submitted the proposal to the Institute of Cannabis Research (ICR) governing board for review and input as required by statute and policy. Once feedback was received from the ICR, CSUP provided </w:t>
      </w:r>
      <w:r w:rsidR="00426E9D">
        <w:rPr>
          <w:b w:val="0"/>
          <w:bCs w:val="0"/>
          <w:color w:val="FF0000"/>
        </w:rPr>
        <w:t xml:space="preserve">additional information, as requested by the ICR. DHE staff then opened a 30-day public comment period and </w:t>
      </w:r>
      <w:r w:rsidR="00B33C95">
        <w:rPr>
          <w:b w:val="0"/>
          <w:bCs w:val="0"/>
          <w:color w:val="FF0000"/>
        </w:rPr>
        <w:t>placed it</w:t>
      </w:r>
      <w:r w:rsidR="00426E9D">
        <w:rPr>
          <w:b w:val="0"/>
          <w:bCs w:val="0"/>
          <w:color w:val="FF0000"/>
        </w:rPr>
        <w:t xml:space="preserve"> on the Academic Council agenda in March for discussion. </w:t>
      </w:r>
    </w:p>
    <w:p w14:paraId="515195A8" w14:textId="77777777" w:rsidR="00B33C95" w:rsidRDefault="00B33C95" w:rsidP="00734C98">
      <w:pPr>
        <w:pStyle w:val="Informal2"/>
        <w:tabs>
          <w:tab w:val="right" w:pos="2160"/>
        </w:tabs>
        <w:ind w:left="3600"/>
        <w:rPr>
          <w:b w:val="0"/>
          <w:bCs w:val="0"/>
          <w:color w:val="FF0000"/>
        </w:rPr>
      </w:pPr>
    </w:p>
    <w:p w14:paraId="7A0070F5" w14:textId="630A8292" w:rsidR="009F4014" w:rsidRPr="009F4014" w:rsidRDefault="00B33C95" w:rsidP="00734C98">
      <w:pPr>
        <w:pStyle w:val="Informal2"/>
        <w:tabs>
          <w:tab w:val="right" w:pos="2160"/>
        </w:tabs>
        <w:ind w:left="3600"/>
        <w:rPr>
          <w:b w:val="0"/>
          <w:bCs w:val="0"/>
          <w:color w:val="FF0000"/>
        </w:rPr>
      </w:pPr>
      <w:r>
        <w:rPr>
          <w:b w:val="0"/>
          <w:bCs w:val="0"/>
          <w:color w:val="FF0000"/>
        </w:rPr>
        <w:t xml:space="preserve">Commissioner Tucker motioned to move this agenda item to Consent. Commissioner Gonzales seconded the motion. No objections were made – motion approved. </w:t>
      </w:r>
    </w:p>
    <w:p w14:paraId="5F9033AB" w14:textId="77777777" w:rsidR="008B1A0C" w:rsidRPr="00734C98" w:rsidRDefault="008B1A0C" w:rsidP="00734C98">
      <w:pPr>
        <w:pStyle w:val="Informal2"/>
        <w:tabs>
          <w:tab w:val="right" w:pos="2160"/>
        </w:tabs>
        <w:ind w:left="3600"/>
        <w:rPr>
          <w:i/>
          <w:iCs/>
          <w:color w:val="4F6228" w:themeColor="accent3" w:themeShade="80"/>
        </w:rPr>
      </w:pPr>
    </w:p>
    <w:p w14:paraId="23F5F7C7" w14:textId="0F637D2B" w:rsidR="0012169F" w:rsidRPr="0012169F" w:rsidRDefault="0012169F" w:rsidP="00576059">
      <w:pPr>
        <w:pStyle w:val="Informal2"/>
        <w:numPr>
          <w:ilvl w:val="0"/>
          <w:numId w:val="6"/>
        </w:numPr>
        <w:tabs>
          <w:tab w:val="right" w:pos="2160"/>
        </w:tabs>
        <w:rPr>
          <w:color w:val="4F6228" w:themeColor="accent3" w:themeShade="80"/>
        </w:rPr>
      </w:pPr>
      <w:r>
        <w:rPr>
          <w:b w:val="0"/>
          <w:bCs w:val="0"/>
          <w:color w:val="4F6228" w:themeColor="accent3" w:themeShade="80"/>
        </w:rPr>
        <w:t>Degree Authorization Act</w:t>
      </w:r>
    </w:p>
    <w:p w14:paraId="12FD715D" w14:textId="7942D3E2" w:rsidR="0012169F" w:rsidRPr="0012169F" w:rsidRDefault="0012169F" w:rsidP="0012169F">
      <w:pPr>
        <w:pStyle w:val="Informal2"/>
        <w:numPr>
          <w:ilvl w:val="1"/>
          <w:numId w:val="6"/>
        </w:numPr>
        <w:tabs>
          <w:tab w:val="right" w:pos="2160"/>
        </w:tabs>
        <w:rPr>
          <w:color w:val="4F6228" w:themeColor="accent3" w:themeShade="80"/>
        </w:rPr>
      </w:pPr>
      <w:r>
        <w:rPr>
          <w:b w:val="0"/>
          <w:bCs w:val="0"/>
          <w:color w:val="4F6228" w:themeColor="accent3" w:themeShade="80"/>
        </w:rPr>
        <w:t>Approval of Religious Training Institution (see Agenda Item – Approval of Religious Training Institution for Trinity International University)</w:t>
      </w:r>
    </w:p>
    <w:p w14:paraId="688E304A" w14:textId="3A0E4DE5" w:rsidR="0012169F" w:rsidRDefault="0012169F" w:rsidP="0012169F">
      <w:pPr>
        <w:pStyle w:val="Informal2"/>
        <w:tabs>
          <w:tab w:val="right" w:pos="2160"/>
        </w:tabs>
        <w:ind w:left="4320"/>
        <w:rPr>
          <w:b w:val="0"/>
          <w:bCs w:val="0"/>
          <w:i/>
          <w:iCs/>
          <w:color w:val="4F6228" w:themeColor="accent3" w:themeShade="80"/>
        </w:rPr>
      </w:pPr>
      <w:r>
        <w:rPr>
          <w:b w:val="0"/>
          <w:bCs w:val="0"/>
          <w:i/>
          <w:iCs/>
          <w:color w:val="4F6228" w:themeColor="accent3" w:themeShade="80"/>
        </w:rPr>
        <w:t xml:space="preserve">Heather </w:t>
      </w:r>
      <w:proofErr w:type="spellStart"/>
      <w:r>
        <w:rPr>
          <w:b w:val="0"/>
          <w:bCs w:val="0"/>
          <w:i/>
          <w:iCs/>
          <w:color w:val="4F6228" w:themeColor="accent3" w:themeShade="80"/>
        </w:rPr>
        <w:t>DeLange</w:t>
      </w:r>
      <w:proofErr w:type="spellEnd"/>
      <w:r>
        <w:rPr>
          <w:b w:val="0"/>
          <w:bCs w:val="0"/>
          <w:i/>
          <w:iCs/>
          <w:color w:val="4F6228" w:themeColor="accent3" w:themeShade="80"/>
        </w:rPr>
        <w:t>, Director, Office of Private Postsecondary Education</w:t>
      </w:r>
    </w:p>
    <w:p w14:paraId="53E2C682" w14:textId="11116B2D" w:rsidR="00551586" w:rsidRDefault="00551586" w:rsidP="0012169F">
      <w:pPr>
        <w:pStyle w:val="Informal2"/>
        <w:tabs>
          <w:tab w:val="right" w:pos="2160"/>
        </w:tabs>
        <w:ind w:left="4320"/>
        <w:rPr>
          <w:b w:val="0"/>
          <w:bCs w:val="0"/>
          <w:color w:val="FF0000"/>
        </w:rPr>
      </w:pPr>
      <w:r>
        <w:rPr>
          <w:b w:val="0"/>
          <w:bCs w:val="0"/>
          <w:color w:val="FF0000"/>
        </w:rPr>
        <w:t xml:space="preserve">Heather provided an overview of an agenda item that will appear before the Commission at its May meeting – staff is recommending the approval of authorization for Trinity International University to operate as a religious training institution in Colorado. </w:t>
      </w:r>
    </w:p>
    <w:p w14:paraId="6D608CCB" w14:textId="77777777" w:rsidR="00551586" w:rsidRDefault="00551586" w:rsidP="0012169F">
      <w:pPr>
        <w:pStyle w:val="Informal2"/>
        <w:tabs>
          <w:tab w:val="right" w:pos="2160"/>
        </w:tabs>
        <w:ind w:left="4320"/>
        <w:rPr>
          <w:b w:val="0"/>
          <w:bCs w:val="0"/>
          <w:color w:val="FF0000"/>
        </w:rPr>
      </w:pPr>
    </w:p>
    <w:p w14:paraId="06ACF658" w14:textId="576DE71C" w:rsidR="00551586" w:rsidRPr="00551586" w:rsidRDefault="00551586" w:rsidP="0012169F">
      <w:pPr>
        <w:pStyle w:val="Informal2"/>
        <w:tabs>
          <w:tab w:val="right" w:pos="2160"/>
        </w:tabs>
        <w:ind w:left="4320"/>
        <w:rPr>
          <w:color w:val="FF0000"/>
        </w:rPr>
      </w:pPr>
      <w:r>
        <w:rPr>
          <w:b w:val="0"/>
          <w:bCs w:val="0"/>
          <w:color w:val="FF0000"/>
        </w:rPr>
        <w:lastRenderedPageBreak/>
        <w:t xml:space="preserve">Commissioner Tucker motioned to move this agenda item to Consent. Commissioner Walmer seconded the motion. No objections were made – motion approved. </w:t>
      </w:r>
    </w:p>
    <w:p w14:paraId="021BBF29" w14:textId="77777777" w:rsidR="007C2A34" w:rsidRPr="00B74BB0" w:rsidRDefault="007C2A34" w:rsidP="00B74BB0">
      <w:pPr>
        <w:pStyle w:val="Informal2"/>
        <w:tabs>
          <w:tab w:val="right" w:pos="2160"/>
        </w:tabs>
        <w:ind w:left="4320"/>
        <w:rPr>
          <w:b w:val="0"/>
          <w:bCs w:val="0"/>
          <w:i/>
          <w:iCs/>
          <w:color w:val="4F6228" w:themeColor="accent3" w:themeShade="80"/>
        </w:rPr>
      </w:pPr>
    </w:p>
    <w:p w14:paraId="6FF16920" w14:textId="223875FF" w:rsidR="006A14D8" w:rsidRPr="00B74BB0" w:rsidRDefault="00732BBE" w:rsidP="008460F3">
      <w:pPr>
        <w:pStyle w:val="Informal1"/>
        <w:ind w:left="2880" w:right="-126" w:hanging="2880"/>
        <w:rPr>
          <w:rFonts w:ascii="Trebuchet MS" w:hAnsi="Trebuchet MS"/>
          <w:iCs/>
        </w:rPr>
      </w:pPr>
      <w:r w:rsidRPr="00B74BB0">
        <w:rPr>
          <w:rFonts w:ascii="Trebuchet MS" w:hAnsi="Trebuchet MS"/>
          <w:iCs/>
        </w:rPr>
        <w:tab/>
      </w:r>
      <w:r w:rsidR="00BB6417" w:rsidRPr="00B74BB0">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5DDFF"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60344AF3" w:rsidR="0017343D" w:rsidRPr="00B74BB0" w:rsidRDefault="00430687" w:rsidP="00272F68">
      <w:pPr>
        <w:pStyle w:val="Informal2"/>
        <w:tabs>
          <w:tab w:val="right" w:pos="2160"/>
        </w:tabs>
        <w:ind w:left="2880" w:hanging="2880"/>
      </w:pPr>
      <w:r w:rsidRPr="00B74BB0">
        <w:t>Next meeting date</w:t>
      </w:r>
      <w:r w:rsidR="00351485" w:rsidRPr="00B74BB0">
        <w:t>: Monday</w:t>
      </w:r>
      <w:r w:rsidR="006A14D8" w:rsidRPr="00B74BB0">
        <w:t>,</w:t>
      </w:r>
      <w:r w:rsidR="00EB12FF" w:rsidRPr="00B74BB0">
        <w:t xml:space="preserve"> </w:t>
      </w:r>
      <w:r w:rsidR="00901792" w:rsidRPr="00B74BB0">
        <w:t>June 2</w:t>
      </w:r>
      <w:r w:rsidR="00440439" w:rsidRPr="00B74BB0">
        <w:t>, 2025</w:t>
      </w:r>
    </w:p>
    <w:p w14:paraId="18A7B858" w14:textId="77777777" w:rsidR="0017343D" w:rsidRPr="00B74BB0" w:rsidRDefault="0017343D" w:rsidP="008460F3">
      <w:pPr>
        <w:rPr>
          <w:rFonts w:ascii="Arial" w:hAnsi="Arial" w:cs="Arial"/>
          <w:color w:val="FF0000"/>
          <w:sz w:val="24"/>
          <w:szCs w:val="24"/>
        </w:rPr>
      </w:pPr>
    </w:p>
    <w:p w14:paraId="1BDE44AE" w14:textId="77777777" w:rsidR="00A63A16" w:rsidRPr="00B74BB0" w:rsidRDefault="00A63A16">
      <w:pPr>
        <w:rPr>
          <w:rFonts w:ascii="Arial" w:hAnsi="Arial" w:cs="Arial"/>
          <w:sz w:val="24"/>
          <w:szCs w:val="24"/>
        </w:rPr>
      </w:pPr>
    </w:p>
    <w:p w14:paraId="31CD2E40" w14:textId="77777777" w:rsidR="00272F68" w:rsidRPr="00B74BB0" w:rsidRDefault="00272F68">
      <w:pPr>
        <w:rPr>
          <w:rFonts w:ascii="Arial" w:hAnsi="Arial" w:cs="Arial"/>
          <w:sz w:val="24"/>
          <w:szCs w:val="24"/>
        </w:rPr>
      </w:pPr>
    </w:p>
    <w:p w14:paraId="405D1613" w14:textId="77777777" w:rsidR="004464BF" w:rsidRPr="00B74BB0" w:rsidRDefault="004464BF">
      <w:pPr>
        <w:rPr>
          <w:rFonts w:ascii="Arial" w:hAnsi="Arial" w:cs="Arial"/>
          <w:sz w:val="24"/>
          <w:szCs w:val="24"/>
        </w:rPr>
      </w:pPr>
    </w:p>
    <w:p w14:paraId="6DB4BC30" w14:textId="77777777" w:rsidR="004464BF" w:rsidRPr="00B74BB0" w:rsidRDefault="004464BF">
      <w:pPr>
        <w:rPr>
          <w:rFonts w:ascii="Arial" w:hAnsi="Arial" w:cs="Arial"/>
          <w:sz w:val="24"/>
          <w:szCs w:val="24"/>
        </w:rPr>
      </w:pPr>
    </w:p>
    <w:p w14:paraId="73ABB2FE" w14:textId="1C3794B8" w:rsidR="008A2A1F" w:rsidRPr="00B74BB0" w:rsidRDefault="008A2A1F" w:rsidP="00CF3133">
      <w:pPr>
        <w:pStyle w:val="Heading1"/>
        <w:jc w:val="left"/>
      </w:pPr>
      <w:r w:rsidRPr="00B74BB0">
        <w:t>ACTION ITEMS</w:t>
      </w:r>
    </w:p>
    <w:p w14:paraId="1CFE9ED4" w14:textId="77777777" w:rsidR="008A2A1F" w:rsidRPr="00B74BB0" w:rsidRDefault="008A2A1F">
      <w:pPr>
        <w:rPr>
          <w:rFonts w:ascii="Arial" w:hAnsi="Arial" w:cs="Arial"/>
          <w:sz w:val="24"/>
          <w:szCs w:val="24"/>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tion Items"/>
        <w:tblDescription w:val="List of issues, actions or next steps, and individuals or groups responsible and date assigned and date action or next step is to be completed"/>
      </w:tblPr>
      <w:tblGrid>
        <w:gridCol w:w="2194"/>
        <w:gridCol w:w="5490"/>
        <w:gridCol w:w="2740"/>
      </w:tblGrid>
      <w:tr w:rsidR="005E1F05" w:rsidRPr="00B74BB0" w14:paraId="3E59934A" w14:textId="77777777" w:rsidTr="008A2A1F">
        <w:tc>
          <w:tcPr>
            <w:tcW w:w="2194" w:type="dxa"/>
            <w:shd w:val="clear" w:color="auto" w:fill="D9D9D9" w:themeFill="background1" w:themeFillShade="D9"/>
            <w:vAlign w:val="center"/>
          </w:tcPr>
          <w:p w14:paraId="6F1FFBDC" w14:textId="77777777" w:rsidR="005E1F05" w:rsidRPr="00B74BB0" w:rsidRDefault="005E1F05" w:rsidP="008A2A1F">
            <w:pPr>
              <w:pStyle w:val="Tablecont"/>
              <w:jc w:val="center"/>
              <w:rPr>
                <w:b/>
                <w:bCs/>
                <w:sz w:val="24"/>
                <w:szCs w:val="24"/>
              </w:rPr>
            </w:pPr>
            <w:r w:rsidRPr="00B74BB0">
              <w:rPr>
                <w:b/>
                <w:bCs/>
                <w:sz w:val="24"/>
                <w:szCs w:val="24"/>
              </w:rPr>
              <w:t>Issue</w:t>
            </w:r>
          </w:p>
        </w:tc>
        <w:tc>
          <w:tcPr>
            <w:tcW w:w="5490" w:type="dxa"/>
            <w:shd w:val="clear" w:color="auto" w:fill="D9D9D9" w:themeFill="background1" w:themeFillShade="D9"/>
            <w:vAlign w:val="center"/>
          </w:tcPr>
          <w:p w14:paraId="390E26C0" w14:textId="77777777" w:rsidR="005E1F05" w:rsidRPr="00B74BB0" w:rsidRDefault="005E1F05" w:rsidP="008A2A1F">
            <w:pPr>
              <w:pStyle w:val="Tablecont"/>
              <w:jc w:val="center"/>
              <w:rPr>
                <w:b/>
                <w:bCs/>
                <w:kern w:val="36"/>
                <w:sz w:val="24"/>
                <w:szCs w:val="24"/>
              </w:rPr>
            </w:pPr>
            <w:r w:rsidRPr="00B74BB0">
              <w:rPr>
                <w:b/>
                <w:bCs/>
                <w:sz w:val="24"/>
                <w:szCs w:val="24"/>
              </w:rPr>
              <w:t>Action / Next Step</w:t>
            </w:r>
          </w:p>
        </w:tc>
        <w:tc>
          <w:tcPr>
            <w:tcW w:w="2740" w:type="dxa"/>
            <w:shd w:val="clear" w:color="auto" w:fill="D9D9D9" w:themeFill="background1" w:themeFillShade="D9"/>
            <w:vAlign w:val="center"/>
          </w:tcPr>
          <w:p w14:paraId="6EF16917" w14:textId="77777777" w:rsidR="005E1F05" w:rsidRPr="00B74BB0" w:rsidRDefault="005E1F05" w:rsidP="008A2A1F">
            <w:pPr>
              <w:pStyle w:val="Tablecont"/>
              <w:jc w:val="center"/>
              <w:rPr>
                <w:b/>
                <w:bCs/>
                <w:kern w:val="36"/>
                <w:sz w:val="24"/>
                <w:szCs w:val="24"/>
              </w:rPr>
            </w:pPr>
            <w:r w:rsidRPr="00B74BB0">
              <w:rPr>
                <w:b/>
                <w:bCs/>
                <w:sz w:val="24"/>
                <w:szCs w:val="24"/>
              </w:rPr>
              <w:t>Assigned To &amp; Date Assigned</w:t>
            </w:r>
          </w:p>
        </w:tc>
      </w:tr>
      <w:tr w:rsidR="005E1F05" w:rsidRPr="00B74BB0" w14:paraId="419C3FD1" w14:textId="77777777" w:rsidTr="00F97AAC">
        <w:tc>
          <w:tcPr>
            <w:tcW w:w="2194" w:type="dxa"/>
          </w:tcPr>
          <w:p w14:paraId="0D744225" w14:textId="4E7B1CF4" w:rsidR="005E1F05" w:rsidRPr="00B74BB0" w:rsidRDefault="005E1F05">
            <w:pPr>
              <w:pStyle w:val="Tablecont"/>
              <w:rPr>
                <w:sz w:val="24"/>
                <w:szCs w:val="24"/>
              </w:rPr>
            </w:pPr>
          </w:p>
        </w:tc>
        <w:tc>
          <w:tcPr>
            <w:tcW w:w="5490" w:type="dxa"/>
          </w:tcPr>
          <w:p w14:paraId="401A4B20" w14:textId="567DCF04" w:rsidR="005E1F05" w:rsidRPr="00B74BB0" w:rsidRDefault="005E1F05">
            <w:pPr>
              <w:pStyle w:val="Tablecont"/>
              <w:rPr>
                <w:sz w:val="24"/>
                <w:szCs w:val="24"/>
              </w:rPr>
            </w:pPr>
          </w:p>
        </w:tc>
        <w:tc>
          <w:tcPr>
            <w:tcW w:w="2740" w:type="dxa"/>
          </w:tcPr>
          <w:p w14:paraId="4BC0E19E" w14:textId="4C75BA55" w:rsidR="005E1F05" w:rsidRPr="00B74BB0" w:rsidRDefault="005E1F05">
            <w:pPr>
              <w:pStyle w:val="Tablecont"/>
              <w:rPr>
                <w:sz w:val="24"/>
                <w:szCs w:val="24"/>
              </w:rPr>
            </w:pPr>
          </w:p>
        </w:tc>
      </w:tr>
      <w:tr w:rsidR="005E1F05" w:rsidRPr="00B74BB0" w14:paraId="676AECBA" w14:textId="77777777" w:rsidTr="00F97AAC">
        <w:tc>
          <w:tcPr>
            <w:tcW w:w="2194" w:type="dxa"/>
          </w:tcPr>
          <w:p w14:paraId="22491177" w14:textId="77777777" w:rsidR="005E1F05" w:rsidRPr="00B74BB0" w:rsidRDefault="005E1F05">
            <w:pPr>
              <w:pStyle w:val="Tablecont"/>
              <w:rPr>
                <w:sz w:val="24"/>
                <w:szCs w:val="24"/>
              </w:rPr>
            </w:pPr>
          </w:p>
        </w:tc>
        <w:tc>
          <w:tcPr>
            <w:tcW w:w="5490" w:type="dxa"/>
          </w:tcPr>
          <w:p w14:paraId="682FC238" w14:textId="337BAC5D" w:rsidR="005E1F05" w:rsidRPr="00B74BB0" w:rsidRDefault="005E1F05">
            <w:pPr>
              <w:pStyle w:val="Tablecont"/>
              <w:rPr>
                <w:sz w:val="24"/>
                <w:szCs w:val="24"/>
              </w:rPr>
            </w:pPr>
          </w:p>
        </w:tc>
        <w:tc>
          <w:tcPr>
            <w:tcW w:w="2740" w:type="dxa"/>
          </w:tcPr>
          <w:p w14:paraId="0B3ABCD5" w14:textId="0B21FC69" w:rsidR="005E1F05" w:rsidRPr="00B74BB0" w:rsidRDefault="005E1F05">
            <w:pPr>
              <w:pStyle w:val="Tablecont"/>
              <w:rPr>
                <w:sz w:val="24"/>
                <w:szCs w:val="24"/>
              </w:rPr>
            </w:pPr>
          </w:p>
        </w:tc>
      </w:tr>
      <w:tr w:rsidR="00BE5207" w:rsidRPr="00B74BB0" w14:paraId="09B130B8" w14:textId="77777777" w:rsidTr="00F97AAC">
        <w:tc>
          <w:tcPr>
            <w:tcW w:w="2194" w:type="dxa"/>
          </w:tcPr>
          <w:p w14:paraId="0C088200" w14:textId="77777777" w:rsidR="00BE5207" w:rsidRPr="00B74BB0" w:rsidRDefault="00BE5207">
            <w:pPr>
              <w:pStyle w:val="Tablecont"/>
              <w:rPr>
                <w:sz w:val="24"/>
                <w:szCs w:val="24"/>
              </w:rPr>
            </w:pPr>
          </w:p>
        </w:tc>
        <w:tc>
          <w:tcPr>
            <w:tcW w:w="5490" w:type="dxa"/>
          </w:tcPr>
          <w:p w14:paraId="3D6FF917" w14:textId="74BF82F6" w:rsidR="00BE5207" w:rsidRPr="00B74BB0" w:rsidRDefault="00BE5207">
            <w:pPr>
              <w:pStyle w:val="Tablecont"/>
              <w:rPr>
                <w:sz w:val="24"/>
                <w:szCs w:val="24"/>
              </w:rPr>
            </w:pPr>
          </w:p>
        </w:tc>
        <w:tc>
          <w:tcPr>
            <w:tcW w:w="2740" w:type="dxa"/>
          </w:tcPr>
          <w:p w14:paraId="0BB3BEF3" w14:textId="72101D1D" w:rsidR="00BE5207" w:rsidRPr="00B74BB0" w:rsidRDefault="00BE5207">
            <w:pPr>
              <w:pStyle w:val="Tablecont"/>
              <w:rPr>
                <w:sz w:val="24"/>
                <w:szCs w:val="24"/>
              </w:rPr>
            </w:pPr>
          </w:p>
        </w:tc>
      </w:tr>
      <w:tr w:rsidR="00314AE1" w:rsidRPr="00B74BB0" w14:paraId="3AAC70D8" w14:textId="77777777" w:rsidTr="00F97AAC">
        <w:tc>
          <w:tcPr>
            <w:tcW w:w="2194" w:type="dxa"/>
          </w:tcPr>
          <w:p w14:paraId="6DA6BE69" w14:textId="77777777" w:rsidR="00314AE1" w:rsidRPr="00B74BB0" w:rsidRDefault="00314AE1">
            <w:pPr>
              <w:pStyle w:val="Tablecont"/>
              <w:rPr>
                <w:sz w:val="24"/>
                <w:szCs w:val="24"/>
              </w:rPr>
            </w:pPr>
          </w:p>
        </w:tc>
        <w:tc>
          <w:tcPr>
            <w:tcW w:w="5490" w:type="dxa"/>
          </w:tcPr>
          <w:p w14:paraId="30E3AB7F" w14:textId="16C84916" w:rsidR="00314AE1" w:rsidRPr="00B74BB0" w:rsidRDefault="00314AE1">
            <w:pPr>
              <w:pStyle w:val="Tablecont"/>
              <w:rPr>
                <w:sz w:val="24"/>
                <w:szCs w:val="24"/>
              </w:rPr>
            </w:pPr>
          </w:p>
        </w:tc>
        <w:tc>
          <w:tcPr>
            <w:tcW w:w="2740" w:type="dxa"/>
          </w:tcPr>
          <w:p w14:paraId="2936E99A" w14:textId="77777777" w:rsidR="00314AE1" w:rsidRPr="00B74BB0" w:rsidRDefault="00314AE1">
            <w:pPr>
              <w:pStyle w:val="Tablecont"/>
              <w:rPr>
                <w:sz w:val="24"/>
                <w:szCs w:val="24"/>
              </w:rPr>
            </w:pPr>
          </w:p>
        </w:tc>
      </w:tr>
    </w:tbl>
    <w:p w14:paraId="6F1F82EE" w14:textId="1555979B" w:rsidR="002A471F" w:rsidRPr="00B74BB0" w:rsidRDefault="002A471F" w:rsidP="00812CBD">
      <w:pPr>
        <w:rPr>
          <w:rFonts w:ascii="Arial" w:hAnsi="Arial" w:cs="Arial"/>
          <w:sz w:val="24"/>
          <w:szCs w:val="24"/>
        </w:rPr>
      </w:pPr>
      <w:bookmarkStart w:id="3" w:name="AdditionalInformation"/>
      <w:bookmarkEnd w:id="3"/>
    </w:p>
    <w:sectPr w:rsidR="002A471F" w:rsidRPr="00B74BB0" w:rsidSect="00F97AAC">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6E8"/>
    <w:multiLevelType w:val="hybridMultilevel"/>
    <w:tmpl w:val="69E870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5454D38"/>
    <w:multiLevelType w:val="hybridMultilevel"/>
    <w:tmpl w:val="4C1E9A7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CA249E0"/>
    <w:multiLevelType w:val="hybridMultilevel"/>
    <w:tmpl w:val="D03E7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46E87D04"/>
    <w:multiLevelType w:val="hybridMultilevel"/>
    <w:tmpl w:val="A0AEE2E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6"/>
  </w:num>
  <w:num w:numId="2" w16cid:durableId="1345016178">
    <w:abstractNumId w:val="7"/>
  </w:num>
  <w:num w:numId="3" w16cid:durableId="855119947">
    <w:abstractNumId w:val="4"/>
  </w:num>
  <w:num w:numId="4" w16cid:durableId="1728718574">
    <w:abstractNumId w:val="2"/>
  </w:num>
  <w:num w:numId="5" w16cid:durableId="545222613">
    <w:abstractNumId w:val="0"/>
  </w:num>
  <w:num w:numId="6" w16cid:durableId="1885410907">
    <w:abstractNumId w:val="5"/>
  </w:num>
  <w:num w:numId="7" w16cid:durableId="831483782">
    <w:abstractNumId w:val="3"/>
  </w:num>
  <w:num w:numId="8" w16cid:durableId="209508613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8DD"/>
    <w:rsid w:val="000123F5"/>
    <w:rsid w:val="00013DD1"/>
    <w:rsid w:val="000154AD"/>
    <w:rsid w:val="000170E4"/>
    <w:rsid w:val="00025C55"/>
    <w:rsid w:val="000332D8"/>
    <w:rsid w:val="00033495"/>
    <w:rsid w:val="00033957"/>
    <w:rsid w:val="0003468C"/>
    <w:rsid w:val="00034BF9"/>
    <w:rsid w:val="000366E1"/>
    <w:rsid w:val="00040DC4"/>
    <w:rsid w:val="00041442"/>
    <w:rsid w:val="00042BAF"/>
    <w:rsid w:val="00042D15"/>
    <w:rsid w:val="00044914"/>
    <w:rsid w:val="0004729C"/>
    <w:rsid w:val="000473B4"/>
    <w:rsid w:val="000476CF"/>
    <w:rsid w:val="00050C15"/>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2C88"/>
    <w:rsid w:val="00077986"/>
    <w:rsid w:val="00077AAD"/>
    <w:rsid w:val="00077B14"/>
    <w:rsid w:val="000814A2"/>
    <w:rsid w:val="00082847"/>
    <w:rsid w:val="00084BED"/>
    <w:rsid w:val="000854F8"/>
    <w:rsid w:val="000863B2"/>
    <w:rsid w:val="0008686A"/>
    <w:rsid w:val="000913EC"/>
    <w:rsid w:val="00093CA8"/>
    <w:rsid w:val="000961B4"/>
    <w:rsid w:val="000966B5"/>
    <w:rsid w:val="00097C54"/>
    <w:rsid w:val="000A118B"/>
    <w:rsid w:val="000A21AF"/>
    <w:rsid w:val="000A380F"/>
    <w:rsid w:val="000A3AB7"/>
    <w:rsid w:val="000A496D"/>
    <w:rsid w:val="000A5CC4"/>
    <w:rsid w:val="000B03F4"/>
    <w:rsid w:val="000B2C28"/>
    <w:rsid w:val="000B47FD"/>
    <w:rsid w:val="000B5666"/>
    <w:rsid w:val="000B57ED"/>
    <w:rsid w:val="000B5843"/>
    <w:rsid w:val="000C0256"/>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426"/>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B90"/>
    <w:rsid w:val="001074B3"/>
    <w:rsid w:val="00107BD3"/>
    <w:rsid w:val="0011087E"/>
    <w:rsid w:val="00112305"/>
    <w:rsid w:val="00115998"/>
    <w:rsid w:val="001177A4"/>
    <w:rsid w:val="00117DC9"/>
    <w:rsid w:val="0012169F"/>
    <w:rsid w:val="00121E26"/>
    <w:rsid w:val="001229D9"/>
    <w:rsid w:val="00124A6E"/>
    <w:rsid w:val="00126EE6"/>
    <w:rsid w:val="001272E8"/>
    <w:rsid w:val="001313DB"/>
    <w:rsid w:val="00131908"/>
    <w:rsid w:val="001352B4"/>
    <w:rsid w:val="001367BE"/>
    <w:rsid w:val="001375FF"/>
    <w:rsid w:val="00137E95"/>
    <w:rsid w:val="001402A2"/>
    <w:rsid w:val="00140C48"/>
    <w:rsid w:val="00140D73"/>
    <w:rsid w:val="00141248"/>
    <w:rsid w:val="00143A9C"/>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0E2A"/>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4DFA"/>
    <w:rsid w:val="001F5894"/>
    <w:rsid w:val="002022FF"/>
    <w:rsid w:val="00202814"/>
    <w:rsid w:val="00203051"/>
    <w:rsid w:val="00203112"/>
    <w:rsid w:val="002162EE"/>
    <w:rsid w:val="002234E6"/>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47FE"/>
    <w:rsid w:val="00256801"/>
    <w:rsid w:val="00256B37"/>
    <w:rsid w:val="00260052"/>
    <w:rsid w:val="00260CEF"/>
    <w:rsid w:val="00260FA0"/>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08F2"/>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3791"/>
    <w:rsid w:val="002D4F7A"/>
    <w:rsid w:val="002D610B"/>
    <w:rsid w:val="002D6675"/>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302D8"/>
    <w:rsid w:val="00332BDA"/>
    <w:rsid w:val="00335BD6"/>
    <w:rsid w:val="003369DC"/>
    <w:rsid w:val="0033714C"/>
    <w:rsid w:val="00340C30"/>
    <w:rsid w:val="00341E95"/>
    <w:rsid w:val="00342D32"/>
    <w:rsid w:val="003441C0"/>
    <w:rsid w:val="00345655"/>
    <w:rsid w:val="003505E4"/>
    <w:rsid w:val="0035061E"/>
    <w:rsid w:val="003509AD"/>
    <w:rsid w:val="00351485"/>
    <w:rsid w:val="003527FC"/>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5DCA"/>
    <w:rsid w:val="003968FB"/>
    <w:rsid w:val="00396EE9"/>
    <w:rsid w:val="00397EC0"/>
    <w:rsid w:val="00397EF3"/>
    <w:rsid w:val="003A00E9"/>
    <w:rsid w:val="003A0B0C"/>
    <w:rsid w:val="003A3302"/>
    <w:rsid w:val="003A34B6"/>
    <w:rsid w:val="003A518B"/>
    <w:rsid w:val="003A5791"/>
    <w:rsid w:val="003A584C"/>
    <w:rsid w:val="003B034D"/>
    <w:rsid w:val="003B0B9A"/>
    <w:rsid w:val="003B0E2B"/>
    <w:rsid w:val="003B297B"/>
    <w:rsid w:val="003C3604"/>
    <w:rsid w:val="003C3A74"/>
    <w:rsid w:val="003C420E"/>
    <w:rsid w:val="003C4385"/>
    <w:rsid w:val="003C63DD"/>
    <w:rsid w:val="003D28F8"/>
    <w:rsid w:val="003D2912"/>
    <w:rsid w:val="003D2B3A"/>
    <w:rsid w:val="003D2C91"/>
    <w:rsid w:val="003D2E9F"/>
    <w:rsid w:val="003D39D0"/>
    <w:rsid w:val="003D4C25"/>
    <w:rsid w:val="003D4C9F"/>
    <w:rsid w:val="003D6020"/>
    <w:rsid w:val="003D732E"/>
    <w:rsid w:val="003E0593"/>
    <w:rsid w:val="003E3A0B"/>
    <w:rsid w:val="003E445D"/>
    <w:rsid w:val="003E473D"/>
    <w:rsid w:val="003E4951"/>
    <w:rsid w:val="003E5CE4"/>
    <w:rsid w:val="003E63B7"/>
    <w:rsid w:val="003E641D"/>
    <w:rsid w:val="003E6AAF"/>
    <w:rsid w:val="003F1090"/>
    <w:rsid w:val="003F11E3"/>
    <w:rsid w:val="003F22C8"/>
    <w:rsid w:val="003F2446"/>
    <w:rsid w:val="003F2EB8"/>
    <w:rsid w:val="003F31C9"/>
    <w:rsid w:val="003F5387"/>
    <w:rsid w:val="003F661B"/>
    <w:rsid w:val="003F765F"/>
    <w:rsid w:val="00400380"/>
    <w:rsid w:val="00401EF2"/>
    <w:rsid w:val="00403B17"/>
    <w:rsid w:val="00403B25"/>
    <w:rsid w:val="00404714"/>
    <w:rsid w:val="004057FE"/>
    <w:rsid w:val="0040592B"/>
    <w:rsid w:val="00407C96"/>
    <w:rsid w:val="004109C0"/>
    <w:rsid w:val="0041312D"/>
    <w:rsid w:val="00426E9D"/>
    <w:rsid w:val="00430687"/>
    <w:rsid w:val="00430D8A"/>
    <w:rsid w:val="00431E1E"/>
    <w:rsid w:val="00440439"/>
    <w:rsid w:val="00440995"/>
    <w:rsid w:val="00441BE2"/>
    <w:rsid w:val="00441CF8"/>
    <w:rsid w:val="00443E44"/>
    <w:rsid w:val="00445197"/>
    <w:rsid w:val="0044620D"/>
    <w:rsid w:val="004464BF"/>
    <w:rsid w:val="00446D8D"/>
    <w:rsid w:val="0044766B"/>
    <w:rsid w:val="00447AD7"/>
    <w:rsid w:val="0045404E"/>
    <w:rsid w:val="00455E0E"/>
    <w:rsid w:val="00457C83"/>
    <w:rsid w:val="00461211"/>
    <w:rsid w:val="00461DDA"/>
    <w:rsid w:val="0046244C"/>
    <w:rsid w:val="00462771"/>
    <w:rsid w:val="00464630"/>
    <w:rsid w:val="00464CFA"/>
    <w:rsid w:val="00466179"/>
    <w:rsid w:val="004665EB"/>
    <w:rsid w:val="004672EC"/>
    <w:rsid w:val="00471EAF"/>
    <w:rsid w:val="00472668"/>
    <w:rsid w:val="00474499"/>
    <w:rsid w:val="004759AA"/>
    <w:rsid w:val="004800CD"/>
    <w:rsid w:val="00483BD1"/>
    <w:rsid w:val="00486161"/>
    <w:rsid w:val="00487E03"/>
    <w:rsid w:val="0049068F"/>
    <w:rsid w:val="00490C99"/>
    <w:rsid w:val="004924E8"/>
    <w:rsid w:val="00495049"/>
    <w:rsid w:val="00496006"/>
    <w:rsid w:val="00496975"/>
    <w:rsid w:val="00497608"/>
    <w:rsid w:val="004A1D14"/>
    <w:rsid w:val="004A3432"/>
    <w:rsid w:val="004A457C"/>
    <w:rsid w:val="004A4641"/>
    <w:rsid w:val="004A4BBA"/>
    <w:rsid w:val="004A52D9"/>
    <w:rsid w:val="004B0993"/>
    <w:rsid w:val="004B0F6A"/>
    <w:rsid w:val="004B0F9F"/>
    <w:rsid w:val="004B27EC"/>
    <w:rsid w:val="004B2E7D"/>
    <w:rsid w:val="004B380D"/>
    <w:rsid w:val="004B3BAE"/>
    <w:rsid w:val="004B41B2"/>
    <w:rsid w:val="004B62FF"/>
    <w:rsid w:val="004B747E"/>
    <w:rsid w:val="004C08AD"/>
    <w:rsid w:val="004C3160"/>
    <w:rsid w:val="004C5935"/>
    <w:rsid w:val="004C6BFD"/>
    <w:rsid w:val="004D0565"/>
    <w:rsid w:val="004D05AF"/>
    <w:rsid w:val="004D1AF4"/>
    <w:rsid w:val="004D2554"/>
    <w:rsid w:val="004D4587"/>
    <w:rsid w:val="004D510B"/>
    <w:rsid w:val="004E3667"/>
    <w:rsid w:val="004E3C17"/>
    <w:rsid w:val="004E4A22"/>
    <w:rsid w:val="004E525C"/>
    <w:rsid w:val="004E5441"/>
    <w:rsid w:val="004E5B6F"/>
    <w:rsid w:val="004F22DD"/>
    <w:rsid w:val="004F31A1"/>
    <w:rsid w:val="004F455D"/>
    <w:rsid w:val="004F5039"/>
    <w:rsid w:val="004F6225"/>
    <w:rsid w:val="004F6D44"/>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27CEE"/>
    <w:rsid w:val="005352AC"/>
    <w:rsid w:val="00536816"/>
    <w:rsid w:val="00536A8C"/>
    <w:rsid w:val="00537CEE"/>
    <w:rsid w:val="00541307"/>
    <w:rsid w:val="00544A61"/>
    <w:rsid w:val="00545933"/>
    <w:rsid w:val="0055115B"/>
    <w:rsid w:val="00551586"/>
    <w:rsid w:val="00551FAB"/>
    <w:rsid w:val="00552CF7"/>
    <w:rsid w:val="00554CAE"/>
    <w:rsid w:val="00554CFD"/>
    <w:rsid w:val="00556FAA"/>
    <w:rsid w:val="005603D0"/>
    <w:rsid w:val="005626AF"/>
    <w:rsid w:val="00562EE8"/>
    <w:rsid w:val="00564A90"/>
    <w:rsid w:val="00564C5F"/>
    <w:rsid w:val="00570B51"/>
    <w:rsid w:val="00572A00"/>
    <w:rsid w:val="00576059"/>
    <w:rsid w:val="00576460"/>
    <w:rsid w:val="00577F75"/>
    <w:rsid w:val="005806B6"/>
    <w:rsid w:val="00581CC1"/>
    <w:rsid w:val="0058382F"/>
    <w:rsid w:val="00585DBA"/>
    <w:rsid w:val="00590A42"/>
    <w:rsid w:val="00590F06"/>
    <w:rsid w:val="005921EB"/>
    <w:rsid w:val="00593F7B"/>
    <w:rsid w:val="00594A44"/>
    <w:rsid w:val="00594F68"/>
    <w:rsid w:val="00596131"/>
    <w:rsid w:val="00596411"/>
    <w:rsid w:val="00596C5D"/>
    <w:rsid w:val="00596CE2"/>
    <w:rsid w:val="005973E9"/>
    <w:rsid w:val="005A05A9"/>
    <w:rsid w:val="005A070E"/>
    <w:rsid w:val="005A22C5"/>
    <w:rsid w:val="005A2756"/>
    <w:rsid w:val="005A2ED4"/>
    <w:rsid w:val="005A5EF0"/>
    <w:rsid w:val="005A626C"/>
    <w:rsid w:val="005A627E"/>
    <w:rsid w:val="005B079F"/>
    <w:rsid w:val="005B0D12"/>
    <w:rsid w:val="005B1519"/>
    <w:rsid w:val="005B159B"/>
    <w:rsid w:val="005B2FFC"/>
    <w:rsid w:val="005B345B"/>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3594"/>
    <w:rsid w:val="005F4B56"/>
    <w:rsid w:val="005F64F3"/>
    <w:rsid w:val="0060410D"/>
    <w:rsid w:val="00604637"/>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25C3B"/>
    <w:rsid w:val="006322CC"/>
    <w:rsid w:val="0063501D"/>
    <w:rsid w:val="00635091"/>
    <w:rsid w:val="006353B7"/>
    <w:rsid w:val="00635C55"/>
    <w:rsid w:val="00636E1D"/>
    <w:rsid w:val="00640581"/>
    <w:rsid w:val="0064103D"/>
    <w:rsid w:val="0064196E"/>
    <w:rsid w:val="00646638"/>
    <w:rsid w:val="00653E0F"/>
    <w:rsid w:val="006540A6"/>
    <w:rsid w:val="00655C28"/>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5510"/>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C56"/>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1A41"/>
    <w:rsid w:val="00732BBE"/>
    <w:rsid w:val="0073389F"/>
    <w:rsid w:val="00734257"/>
    <w:rsid w:val="0073488A"/>
    <w:rsid w:val="00734C98"/>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2A34"/>
    <w:rsid w:val="007C3C61"/>
    <w:rsid w:val="007C69C2"/>
    <w:rsid w:val="007C7A1E"/>
    <w:rsid w:val="007D08F6"/>
    <w:rsid w:val="007D1EC0"/>
    <w:rsid w:val="007D2B1D"/>
    <w:rsid w:val="007D62B4"/>
    <w:rsid w:val="007D657A"/>
    <w:rsid w:val="007D6FD9"/>
    <w:rsid w:val="007D7ADF"/>
    <w:rsid w:val="007E07FB"/>
    <w:rsid w:val="007E3B8A"/>
    <w:rsid w:val="007E40A0"/>
    <w:rsid w:val="007E71D6"/>
    <w:rsid w:val="007E71F9"/>
    <w:rsid w:val="007E7846"/>
    <w:rsid w:val="007F1DB1"/>
    <w:rsid w:val="007F3510"/>
    <w:rsid w:val="007F44F6"/>
    <w:rsid w:val="007F4FAB"/>
    <w:rsid w:val="007F5AA8"/>
    <w:rsid w:val="007F6715"/>
    <w:rsid w:val="00800974"/>
    <w:rsid w:val="0080502D"/>
    <w:rsid w:val="00805977"/>
    <w:rsid w:val="008059F6"/>
    <w:rsid w:val="008061E4"/>
    <w:rsid w:val="00806E49"/>
    <w:rsid w:val="0081014D"/>
    <w:rsid w:val="00812386"/>
    <w:rsid w:val="00812CBD"/>
    <w:rsid w:val="00813127"/>
    <w:rsid w:val="00820FF6"/>
    <w:rsid w:val="0082377F"/>
    <w:rsid w:val="0082427A"/>
    <w:rsid w:val="00824EE2"/>
    <w:rsid w:val="00825730"/>
    <w:rsid w:val="00825DFB"/>
    <w:rsid w:val="00826536"/>
    <w:rsid w:val="008325A3"/>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90644"/>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1A0C"/>
    <w:rsid w:val="008B2313"/>
    <w:rsid w:val="008B2C9E"/>
    <w:rsid w:val="008B33A6"/>
    <w:rsid w:val="008B4D84"/>
    <w:rsid w:val="008B5A6A"/>
    <w:rsid w:val="008B705C"/>
    <w:rsid w:val="008C1247"/>
    <w:rsid w:val="008C2AD7"/>
    <w:rsid w:val="008C392D"/>
    <w:rsid w:val="008C42DB"/>
    <w:rsid w:val="008C4516"/>
    <w:rsid w:val="008C4F07"/>
    <w:rsid w:val="008C5579"/>
    <w:rsid w:val="008C72F4"/>
    <w:rsid w:val="008C7614"/>
    <w:rsid w:val="008C777F"/>
    <w:rsid w:val="008C77E1"/>
    <w:rsid w:val="008D072F"/>
    <w:rsid w:val="008D167F"/>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1792"/>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473F"/>
    <w:rsid w:val="00945336"/>
    <w:rsid w:val="009475A2"/>
    <w:rsid w:val="00951563"/>
    <w:rsid w:val="009518A4"/>
    <w:rsid w:val="009544C1"/>
    <w:rsid w:val="009560BC"/>
    <w:rsid w:val="00956E86"/>
    <w:rsid w:val="009575AE"/>
    <w:rsid w:val="00962FB3"/>
    <w:rsid w:val="009667F8"/>
    <w:rsid w:val="009674FA"/>
    <w:rsid w:val="00975035"/>
    <w:rsid w:val="009751D0"/>
    <w:rsid w:val="009754E8"/>
    <w:rsid w:val="00975515"/>
    <w:rsid w:val="0097615B"/>
    <w:rsid w:val="0098058B"/>
    <w:rsid w:val="00981427"/>
    <w:rsid w:val="00982840"/>
    <w:rsid w:val="0098370D"/>
    <w:rsid w:val="00985381"/>
    <w:rsid w:val="00993705"/>
    <w:rsid w:val="0099699C"/>
    <w:rsid w:val="009A1A6D"/>
    <w:rsid w:val="009A2600"/>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794C"/>
    <w:rsid w:val="009D0878"/>
    <w:rsid w:val="009D4EDD"/>
    <w:rsid w:val="009D779F"/>
    <w:rsid w:val="009E18E2"/>
    <w:rsid w:val="009E43CD"/>
    <w:rsid w:val="009E5F89"/>
    <w:rsid w:val="009F0332"/>
    <w:rsid w:val="009F1CE5"/>
    <w:rsid w:val="009F1FFB"/>
    <w:rsid w:val="009F250B"/>
    <w:rsid w:val="009F4014"/>
    <w:rsid w:val="009F411C"/>
    <w:rsid w:val="009F50C5"/>
    <w:rsid w:val="009F6899"/>
    <w:rsid w:val="009F715F"/>
    <w:rsid w:val="00A00C3F"/>
    <w:rsid w:val="00A01B26"/>
    <w:rsid w:val="00A02769"/>
    <w:rsid w:val="00A0355D"/>
    <w:rsid w:val="00A03B7E"/>
    <w:rsid w:val="00A03E15"/>
    <w:rsid w:val="00A03FE3"/>
    <w:rsid w:val="00A05615"/>
    <w:rsid w:val="00A056F3"/>
    <w:rsid w:val="00A05956"/>
    <w:rsid w:val="00A06BD7"/>
    <w:rsid w:val="00A111FA"/>
    <w:rsid w:val="00A112A3"/>
    <w:rsid w:val="00A122F4"/>
    <w:rsid w:val="00A12B09"/>
    <w:rsid w:val="00A13545"/>
    <w:rsid w:val="00A13978"/>
    <w:rsid w:val="00A15960"/>
    <w:rsid w:val="00A1793A"/>
    <w:rsid w:val="00A17FC8"/>
    <w:rsid w:val="00A20308"/>
    <w:rsid w:val="00A2222F"/>
    <w:rsid w:val="00A23ACA"/>
    <w:rsid w:val="00A23BE0"/>
    <w:rsid w:val="00A3717B"/>
    <w:rsid w:val="00A37A40"/>
    <w:rsid w:val="00A4071F"/>
    <w:rsid w:val="00A412ED"/>
    <w:rsid w:val="00A41C81"/>
    <w:rsid w:val="00A4231D"/>
    <w:rsid w:val="00A42AB8"/>
    <w:rsid w:val="00A44737"/>
    <w:rsid w:val="00A44B18"/>
    <w:rsid w:val="00A47473"/>
    <w:rsid w:val="00A479CC"/>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77B"/>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07B"/>
    <w:rsid w:val="00AF6855"/>
    <w:rsid w:val="00AF693D"/>
    <w:rsid w:val="00B01755"/>
    <w:rsid w:val="00B030F2"/>
    <w:rsid w:val="00B05133"/>
    <w:rsid w:val="00B0560B"/>
    <w:rsid w:val="00B05A1A"/>
    <w:rsid w:val="00B05D1B"/>
    <w:rsid w:val="00B06272"/>
    <w:rsid w:val="00B0645C"/>
    <w:rsid w:val="00B06710"/>
    <w:rsid w:val="00B11CB9"/>
    <w:rsid w:val="00B12EA6"/>
    <w:rsid w:val="00B130F8"/>
    <w:rsid w:val="00B13C04"/>
    <w:rsid w:val="00B1680E"/>
    <w:rsid w:val="00B17257"/>
    <w:rsid w:val="00B17F4E"/>
    <w:rsid w:val="00B2427F"/>
    <w:rsid w:val="00B31998"/>
    <w:rsid w:val="00B33A02"/>
    <w:rsid w:val="00B33C95"/>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4BB0"/>
    <w:rsid w:val="00B7549E"/>
    <w:rsid w:val="00B76262"/>
    <w:rsid w:val="00B774F0"/>
    <w:rsid w:val="00B7755A"/>
    <w:rsid w:val="00B819D6"/>
    <w:rsid w:val="00B8222F"/>
    <w:rsid w:val="00B835B9"/>
    <w:rsid w:val="00B84B1D"/>
    <w:rsid w:val="00B87420"/>
    <w:rsid w:val="00B91E60"/>
    <w:rsid w:val="00B940B3"/>
    <w:rsid w:val="00B9478B"/>
    <w:rsid w:val="00B975A6"/>
    <w:rsid w:val="00B97EAA"/>
    <w:rsid w:val="00BA2E35"/>
    <w:rsid w:val="00BA54C6"/>
    <w:rsid w:val="00BA5E41"/>
    <w:rsid w:val="00BA7FC9"/>
    <w:rsid w:val="00BB1E96"/>
    <w:rsid w:val="00BB3289"/>
    <w:rsid w:val="00BB4373"/>
    <w:rsid w:val="00BB49C2"/>
    <w:rsid w:val="00BB545B"/>
    <w:rsid w:val="00BB5657"/>
    <w:rsid w:val="00BB6417"/>
    <w:rsid w:val="00BB6E7E"/>
    <w:rsid w:val="00BC01BA"/>
    <w:rsid w:val="00BC131A"/>
    <w:rsid w:val="00BC4A3D"/>
    <w:rsid w:val="00BC54F3"/>
    <w:rsid w:val="00BC5589"/>
    <w:rsid w:val="00BC5C82"/>
    <w:rsid w:val="00BC624E"/>
    <w:rsid w:val="00BC7A2F"/>
    <w:rsid w:val="00BC7FE9"/>
    <w:rsid w:val="00BD0D81"/>
    <w:rsid w:val="00BD3EBE"/>
    <w:rsid w:val="00BD701E"/>
    <w:rsid w:val="00BE0CBA"/>
    <w:rsid w:val="00BE5207"/>
    <w:rsid w:val="00BE79AD"/>
    <w:rsid w:val="00BF2ABD"/>
    <w:rsid w:val="00BF3F1F"/>
    <w:rsid w:val="00C00D73"/>
    <w:rsid w:val="00C048A6"/>
    <w:rsid w:val="00C06CE9"/>
    <w:rsid w:val="00C07A66"/>
    <w:rsid w:val="00C106E0"/>
    <w:rsid w:val="00C13676"/>
    <w:rsid w:val="00C13784"/>
    <w:rsid w:val="00C1380F"/>
    <w:rsid w:val="00C1389B"/>
    <w:rsid w:val="00C139DB"/>
    <w:rsid w:val="00C14B0A"/>
    <w:rsid w:val="00C20269"/>
    <w:rsid w:val="00C21BE0"/>
    <w:rsid w:val="00C230B0"/>
    <w:rsid w:val="00C241AA"/>
    <w:rsid w:val="00C244B1"/>
    <w:rsid w:val="00C2614D"/>
    <w:rsid w:val="00C27649"/>
    <w:rsid w:val="00C304E1"/>
    <w:rsid w:val="00C3116B"/>
    <w:rsid w:val="00C31571"/>
    <w:rsid w:val="00C33A38"/>
    <w:rsid w:val="00C341E9"/>
    <w:rsid w:val="00C374D2"/>
    <w:rsid w:val="00C40523"/>
    <w:rsid w:val="00C418B5"/>
    <w:rsid w:val="00C41C42"/>
    <w:rsid w:val="00C4208D"/>
    <w:rsid w:val="00C45030"/>
    <w:rsid w:val="00C457D1"/>
    <w:rsid w:val="00C5393D"/>
    <w:rsid w:val="00C53AEE"/>
    <w:rsid w:val="00C54B0B"/>
    <w:rsid w:val="00C55147"/>
    <w:rsid w:val="00C56CBD"/>
    <w:rsid w:val="00C5708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9066F"/>
    <w:rsid w:val="00C914F6"/>
    <w:rsid w:val="00C949EB"/>
    <w:rsid w:val="00C96199"/>
    <w:rsid w:val="00C97E4B"/>
    <w:rsid w:val="00CA0FAA"/>
    <w:rsid w:val="00CA3D64"/>
    <w:rsid w:val="00CA66AB"/>
    <w:rsid w:val="00CA6C42"/>
    <w:rsid w:val="00CA75A3"/>
    <w:rsid w:val="00CA7DDA"/>
    <w:rsid w:val="00CB1F30"/>
    <w:rsid w:val="00CB28A9"/>
    <w:rsid w:val="00CB296B"/>
    <w:rsid w:val="00CB3D6C"/>
    <w:rsid w:val="00CB4932"/>
    <w:rsid w:val="00CB5328"/>
    <w:rsid w:val="00CC1BDA"/>
    <w:rsid w:val="00CC29DC"/>
    <w:rsid w:val="00CC319D"/>
    <w:rsid w:val="00CC4167"/>
    <w:rsid w:val="00CC498A"/>
    <w:rsid w:val="00CC5DB0"/>
    <w:rsid w:val="00CC67B2"/>
    <w:rsid w:val="00CC715B"/>
    <w:rsid w:val="00CC7F11"/>
    <w:rsid w:val="00CD0D11"/>
    <w:rsid w:val="00CD1882"/>
    <w:rsid w:val="00CD5650"/>
    <w:rsid w:val="00CD58BB"/>
    <w:rsid w:val="00CD6B30"/>
    <w:rsid w:val="00CE0BDD"/>
    <w:rsid w:val="00CE3AA3"/>
    <w:rsid w:val="00CE3CDB"/>
    <w:rsid w:val="00CE3EC9"/>
    <w:rsid w:val="00CE6AAF"/>
    <w:rsid w:val="00CF1B4D"/>
    <w:rsid w:val="00CF299F"/>
    <w:rsid w:val="00CF3133"/>
    <w:rsid w:val="00CF5272"/>
    <w:rsid w:val="00CF56E6"/>
    <w:rsid w:val="00CF5738"/>
    <w:rsid w:val="00CF6EE8"/>
    <w:rsid w:val="00D00D8C"/>
    <w:rsid w:val="00D02329"/>
    <w:rsid w:val="00D03033"/>
    <w:rsid w:val="00D03ECD"/>
    <w:rsid w:val="00D04A8D"/>
    <w:rsid w:val="00D05D68"/>
    <w:rsid w:val="00D10D0F"/>
    <w:rsid w:val="00D11161"/>
    <w:rsid w:val="00D11823"/>
    <w:rsid w:val="00D13945"/>
    <w:rsid w:val="00D1604D"/>
    <w:rsid w:val="00D21934"/>
    <w:rsid w:val="00D21F4E"/>
    <w:rsid w:val="00D226DB"/>
    <w:rsid w:val="00D23042"/>
    <w:rsid w:val="00D2619B"/>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2FE8"/>
    <w:rsid w:val="00D937E4"/>
    <w:rsid w:val="00D967BB"/>
    <w:rsid w:val="00DA1611"/>
    <w:rsid w:val="00DA17A7"/>
    <w:rsid w:val="00DA2108"/>
    <w:rsid w:val="00DA3592"/>
    <w:rsid w:val="00DA38FF"/>
    <w:rsid w:val="00DA3BFC"/>
    <w:rsid w:val="00DA4DAD"/>
    <w:rsid w:val="00DA608F"/>
    <w:rsid w:val="00DA6598"/>
    <w:rsid w:val="00DB0561"/>
    <w:rsid w:val="00DB07B1"/>
    <w:rsid w:val="00DB322F"/>
    <w:rsid w:val="00DB5C8F"/>
    <w:rsid w:val="00DC1164"/>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3D62"/>
    <w:rsid w:val="00E242BB"/>
    <w:rsid w:val="00E250E0"/>
    <w:rsid w:val="00E27788"/>
    <w:rsid w:val="00E30346"/>
    <w:rsid w:val="00E3039E"/>
    <w:rsid w:val="00E3171B"/>
    <w:rsid w:val="00E323B0"/>
    <w:rsid w:val="00E34DA2"/>
    <w:rsid w:val="00E34E83"/>
    <w:rsid w:val="00E35338"/>
    <w:rsid w:val="00E40108"/>
    <w:rsid w:val="00E40E07"/>
    <w:rsid w:val="00E41A5D"/>
    <w:rsid w:val="00E420F6"/>
    <w:rsid w:val="00E440DE"/>
    <w:rsid w:val="00E4438D"/>
    <w:rsid w:val="00E449E8"/>
    <w:rsid w:val="00E46DD3"/>
    <w:rsid w:val="00E50145"/>
    <w:rsid w:val="00E50F0B"/>
    <w:rsid w:val="00E51C4F"/>
    <w:rsid w:val="00E55596"/>
    <w:rsid w:val="00E569F5"/>
    <w:rsid w:val="00E56B15"/>
    <w:rsid w:val="00E57C12"/>
    <w:rsid w:val="00E600BF"/>
    <w:rsid w:val="00E61BF3"/>
    <w:rsid w:val="00E62753"/>
    <w:rsid w:val="00E652D8"/>
    <w:rsid w:val="00E67281"/>
    <w:rsid w:val="00E707D6"/>
    <w:rsid w:val="00E72250"/>
    <w:rsid w:val="00E723EB"/>
    <w:rsid w:val="00E73E84"/>
    <w:rsid w:val="00E74F8A"/>
    <w:rsid w:val="00E80DB8"/>
    <w:rsid w:val="00E80DFC"/>
    <w:rsid w:val="00E81D41"/>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BA4"/>
    <w:rsid w:val="00EC1945"/>
    <w:rsid w:val="00EC2DA2"/>
    <w:rsid w:val="00EC3F57"/>
    <w:rsid w:val="00EC52A0"/>
    <w:rsid w:val="00ED1D8E"/>
    <w:rsid w:val="00ED4A0E"/>
    <w:rsid w:val="00ED4E95"/>
    <w:rsid w:val="00ED61E4"/>
    <w:rsid w:val="00ED7066"/>
    <w:rsid w:val="00EE02B2"/>
    <w:rsid w:val="00EE2528"/>
    <w:rsid w:val="00EE2B4B"/>
    <w:rsid w:val="00EE4454"/>
    <w:rsid w:val="00EE4EDB"/>
    <w:rsid w:val="00EE6CCF"/>
    <w:rsid w:val="00EE769C"/>
    <w:rsid w:val="00EE7C13"/>
    <w:rsid w:val="00EF03AE"/>
    <w:rsid w:val="00EF0470"/>
    <w:rsid w:val="00EF2792"/>
    <w:rsid w:val="00EF362B"/>
    <w:rsid w:val="00EF389C"/>
    <w:rsid w:val="00EF49B7"/>
    <w:rsid w:val="00EF518E"/>
    <w:rsid w:val="00EF5AFF"/>
    <w:rsid w:val="00F041C8"/>
    <w:rsid w:val="00F05EC8"/>
    <w:rsid w:val="00F10336"/>
    <w:rsid w:val="00F105CE"/>
    <w:rsid w:val="00F13122"/>
    <w:rsid w:val="00F13517"/>
    <w:rsid w:val="00F15EF2"/>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567A3"/>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7AAC"/>
    <w:rsid w:val="00FA093D"/>
    <w:rsid w:val="00FA2D01"/>
    <w:rsid w:val="00FA2E6B"/>
    <w:rsid w:val="00FA6019"/>
    <w:rsid w:val="00FA68BE"/>
    <w:rsid w:val="00FB273F"/>
    <w:rsid w:val="00FB3553"/>
    <w:rsid w:val="00FB416B"/>
    <w:rsid w:val="00FB5840"/>
    <w:rsid w:val="00FB5D98"/>
    <w:rsid w:val="00FB6CC4"/>
    <w:rsid w:val="00FB6EA7"/>
    <w:rsid w:val="00FC06BD"/>
    <w:rsid w:val="00FC0C72"/>
    <w:rsid w:val="00FC13C6"/>
    <w:rsid w:val="00FC4566"/>
    <w:rsid w:val="00FC5B0D"/>
    <w:rsid w:val="00FC6AE8"/>
    <w:rsid w:val="00FC710E"/>
    <w:rsid w:val="00FD005A"/>
    <w:rsid w:val="00FD1104"/>
    <w:rsid w:val="00FD2595"/>
    <w:rsid w:val="00FD2AD7"/>
    <w:rsid w:val="00FD37CA"/>
    <w:rsid w:val="00FD4028"/>
    <w:rsid w:val="00FD67BD"/>
    <w:rsid w:val="00FD6E63"/>
    <w:rsid w:val="00FD7D1D"/>
    <w:rsid w:val="00FE08CC"/>
    <w:rsid w:val="00FE0C3D"/>
    <w:rsid w:val="00FE4B0F"/>
    <w:rsid w:val="00FE63FD"/>
    <w:rsid w:val="00FE77FB"/>
    <w:rsid w:val="00FF0013"/>
    <w:rsid w:val="00FF09FB"/>
    <w:rsid w:val="00FF0F6D"/>
    <w:rsid w:val="00FF16E0"/>
    <w:rsid w:val="00FF1ABD"/>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71846937">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84292474">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07761123">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78492342">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89490558">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4942548">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64775533">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highered-colorado-gov.zoom.us/j/84830579194?pwd=oO2Jgl8VETamcFLIO4tg36cmgQxarm.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5</Pages>
  <Words>882</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24</cp:revision>
  <cp:lastPrinted>2021-03-26T16:04:00Z</cp:lastPrinted>
  <dcterms:created xsi:type="dcterms:W3CDTF">2025-04-21T18:52:00Z</dcterms:created>
  <dcterms:modified xsi:type="dcterms:W3CDTF">2025-05-22T15:48:00Z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